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790"/>
        <w:gridCol w:w="7136"/>
      </w:tblGrid>
      <w:tr>
        <w:tc>
          <w:tcPr>
            <w:tcW w:w="2808" w:type="dxa"/>
          </w:tcPr>
          <w:p>
            <w:pPr>
              <w:pStyle w:val="Heading2"/>
              <w:rPr>
                <w:lang w:val="fr-FR"/>
              </w:rPr>
            </w:pPr>
            <w:r>
              <w:rPr>
                <w:rFonts w:eastAsia="Arial"/>
                <w:lang w:val="fr-FR"/>
              </w:rPr>
              <w:t>Titre de l’étude :</w:t>
            </w:r>
          </w:p>
        </w:tc>
        <w:tc>
          <w:tcPr>
            <w:tcW w:w="7290" w:type="dxa"/>
          </w:tcPr>
          <w:p>
            <w:pPr>
              <w:pStyle w:val="Heading2"/>
              <w:rPr>
                <w:lang w:val="fr-FR"/>
              </w:rPr>
            </w:pPr>
          </w:p>
        </w:tc>
      </w:tr>
      <w:tr>
        <w:tc>
          <w:tcPr>
            <w:tcW w:w="2808" w:type="dxa"/>
          </w:tcPr>
          <w:p>
            <w:pPr>
              <w:pStyle w:val="Heading2"/>
              <w:rPr>
                <w:lang w:val="fr-FR"/>
              </w:rPr>
            </w:pPr>
            <w:r>
              <w:rPr>
                <w:rFonts w:eastAsia="Arial"/>
                <w:lang w:val="fr-FR"/>
              </w:rPr>
              <w:t>Investigateur principal :</w:t>
            </w:r>
          </w:p>
        </w:tc>
        <w:tc>
          <w:tcPr>
            <w:tcW w:w="7290" w:type="dxa"/>
          </w:tcPr>
          <w:p>
            <w:pPr>
              <w:pStyle w:val="Heading2"/>
              <w:rPr>
                <w:lang w:val="fr-FR"/>
              </w:rPr>
            </w:pPr>
          </w:p>
        </w:tc>
      </w:tr>
      <w:tr>
        <w:tc>
          <w:tcPr>
            <w:tcW w:w="2808" w:type="dxa"/>
          </w:tcPr>
          <w:p>
            <w:pPr>
              <w:pStyle w:val="Heading2"/>
              <w:rPr>
                <w:lang w:val="fr-FR"/>
              </w:rPr>
            </w:pPr>
            <w:r>
              <w:rPr>
                <w:rFonts w:eastAsia="Arial"/>
                <w:lang w:val="fr-FR"/>
              </w:rPr>
              <w:t>Service :</w:t>
            </w:r>
          </w:p>
        </w:tc>
        <w:tc>
          <w:tcPr>
            <w:tcW w:w="7290" w:type="dxa"/>
          </w:tcPr>
          <w:p>
            <w:pPr>
              <w:pStyle w:val="Heading2"/>
              <w:rPr>
                <w:lang w:val="fr-FR"/>
              </w:rPr>
            </w:pPr>
          </w:p>
        </w:tc>
      </w:tr>
      <w:tr>
        <w:tc>
          <w:tcPr>
            <w:tcW w:w="2808" w:type="dxa"/>
          </w:tcPr>
          <w:p>
            <w:pPr>
              <w:pStyle w:val="Heading2"/>
              <w:rPr>
                <w:lang w:val="fr-FR"/>
              </w:rPr>
            </w:pPr>
            <w:r>
              <w:rPr>
                <w:rFonts w:eastAsia="Arial"/>
                <w:lang w:val="fr-FR"/>
              </w:rPr>
              <w:t>Numéro de téléphone :</w:t>
            </w:r>
          </w:p>
        </w:tc>
        <w:tc>
          <w:tcPr>
            <w:tcW w:w="7290" w:type="dxa"/>
          </w:tcPr>
          <w:p>
            <w:pPr>
              <w:pStyle w:val="Heading2"/>
              <w:rPr>
                <w:lang w:val="fr-FR"/>
              </w:rPr>
            </w:pPr>
          </w:p>
        </w:tc>
      </w:tr>
      <w:tr>
        <w:tc>
          <w:tcPr>
            <w:tcW w:w="2808" w:type="dxa"/>
          </w:tcPr>
          <w:p>
            <w:pPr>
              <w:pStyle w:val="Heading2"/>
              <w:rPr>
                <w:lang w:val="fr-FR"/>
              </w:rPr>
            </w:pPr>
            <w:r>
              <w:rPr>
                <w:rFonts w:eastAsia="Arial"/>
                <w:lang w:val="fr-FR"/>
              </w:rPr>
              <w:t>Adresse mail :</w:t>
            </w:r>
          </w:p>
        </w:tc>
        <w:tc>
          <w:tcPr>
            <w:tcW w:w="7290" w:type="dxa"/>
          </w:tcPr>
          <w:p>
            <w:pPr>
              <w:pStyle w:val="Heading2"/>
              <w:rPr>
                <w:lang w:val="fr-FR"/>
              </w:rPr>
            </w:pPr>
          </w:p>
        </w:tc>
      </w:tr>
      <w:tr>
        <w:tc>
          <w:tcPr>
            <w:tcW w:w="2808" w:type="dxa"/>
          </w:tcPr>
          <w:p>
            <w:pPr>
              <w:pStyle w:val="Heading2"/>
              <w:rPr>
                <w:lang w:val="fr-FR"/>
              </w:rPr>
            </w:pPr>
          </w:p>
        </w:tc>
        <w:tc>
          <w:tcPr>
            <w:tcW w:w="7290" w:type="dxa"/>
          </w:tcPr>
          <w:p>
            <w:pPr>
              <w:pStyle w:val="Heading2"/>
              <w:rPr>
                <w:lang w:val="fr-FR"/>
              </w:rPr>
            </w:pPr>
          </w:p>
        </w:tc>
      </w:tr>
      <w:tr>
        <w:tc>
          <w:tcPr>
            <w:tcW w:w="2808" w:type="dxa"/>
          </w:tcPr>
          <w:p>
            <w:pPr>
              <w:pStyle w:val="Heading2"/>
              <w:rPr>
                <w:lang w:val="fr-FR"/>
              </w:rPr>
            </w:pPr>
            <w:r>
              <w:rPr>
                <w:rFonts w:eastAsia="Arial"/>
                <w:lang w:val="fr-FR"/>
              </w:rPr>
              <w:t>Nom de la personne de l’étude à joindre :</w:t>
            </w:r>
          </w:p>
        </w:tc>
        <w:tc>
          <w:tcPr>
            <w:tcW w:w="7290" w:type="dxa"/>
          </w:tcPr>
          <w:p>
            <w:pPr>
              <w:pStyle w:val="Heading2"/>
              <w:rPr>
                <w:lang w:val="fr-FR"/>
              </w:rPr>
            </w:pPr>
          </w:p>
        </w:tc>
      </w:tr>
      <w:tr>
        <w:tc>
          <w:tcPr>
            <w:tcW w:w="2808" w:type="dxa"/>
          </w:tcPr>
          <w:p>
            <w:pPr>
              <w:pStyle w:val="Heading2"/>
              <w:rPr>
                <w:lang w:val="fr-FR"/>
              </w:rPr>
            </w:pPr>
            <w:r>
              <w:rPr>
                <w:rFonts w:eastAsia="Arial"/>
                <w:lang w:val="fr-FR"/>
              </w:rPr>
              <w:t>Numéro de téléphone de la personne de l’étude à joindre :</w:t>
            </w:r>
          </w:p>
        </w:tc>
        <w:tc>
          <w:tcPr>
            <w:tcW w:w="7290" w:type="dxa"/>
          </w:tcPr>
          <w:p>
            <w:pPr>
              <w:pStyle w:val="Heading2"/>
              <w:rPr>
                <w:lang w:val="fr-FR"/>
              </w:rPr>
            </w:pPr>
          </w:p>
        </w:tc>
      </w:tr>
      <w:tr>
        <w:tc>
          <w:tcPr>
            <w:tcW w:w="2808" w:type="dxa"/>
          </w:tcPr>
          <w:p>
            <w:pPr>
              <w:pStyle w:val="Heading2"/>
              <w:rPr>
                <w:lang w:val="fr-FR"/>
              </w:rPr>
            </w:pPr>
            <w:r>
              <w:rPr>
                <w:rFonts w:eastAsia="Arial"/>
                <w:lang w:val="fr-FR"/>
              </w:rPr>
              <w:t>Mail de la personne de l’étude à joindre :</w:t>
            </w:r>
          </w:p>
        </w:tc>
        <w:tc>
          <w:tcPr>
            <w:tcW w:w="7290" w:type="dxa"/>
          </w:tcPr>
          <w:p>
            <w:pPr>
              <w:pStyle w:val="Heading2"/>
              <w:rPr>
                <w:lang w:val="fr-FR"/>
              </w:rPr>
            </w:pPr>
          </w:p>
        </w:tc>
      </w:tr>
      <w:tr>
        <w:tc>
          <w:tcPr>
            <w:tcW w:w="2808" w:type="dxa"/>
          </w:tcPr>
          <w:p>
            <w:pPr>
              <w:pStyle w:val="Heading2"/>
              <w:rPr>
                <w:lang w:val="fr-FR"/>
              </w:rPr>
            </w:pPr>
          </w:p>
        </w:tc>
        <w:tc>
          <w:tcPr>
            <w:tcW w:w="7290" w:type="dxa"/>
          </w:tcPr>
          <w:p>
            <w:pPr>
              <w:pStyle w:val="Heading2"/>
              <w:rPr>
                <w:lang w:val="fr-FR"/>
              </w:rPr>
            </w:pPr>
          </w:p>
        </w:tc>
      </w:tr>
    </w:tbl>
    <w:p>
      <w:pPr>
        <w:pStyle w:val="Heading2"/>
        <w:rPr>
          <w:lang w:val="fr-FR"/>
        </w:rPr>
      </w:pPr>
    </w:p>
    <w:p>
      <w:pPr>
        <w:pStyle w:val="Heading2"/>
        <w:rPr>
          <w:lang w:val="fr-FR"/>
        </w:rPr>
      </w:pPr>
      <w:r>
        <w:rPr>
          <w:rFonts w:eastAsia="Arial"/>
          <w:lang w:val="fr-FR"/>
        </w:rPr>
        <w:t>Il vous est demandé de participer à une étude de recherche.</w:t>
      </w:r>
    </w:p>
    <w:p>
      <w:pPr>
        <w:pStyle w:val="Heading2"/>
        <w:rPr>
          <w:lang w:val="fr-FR"/>
        </w:rPr>
      </w:pPr>
      <w:r>
        <w:rPr>
          <w:rFonts w:eastAsia="Arial"/>
          <w:lang w:val="fr-FR"/>
        </w:rPr>
        <w:t>Avant d’accepter de participer, quelqu’un vous expliquera :</w:t>
      </w:r>
    </w:p>
    <w:p>
      <w:pPr>
        <w:pStyle w:val="Bullet"/>
        <w:rPr>
          <w:lang w:val="fr-FR"/>
        </w:rPr>
        <w:sectPr>
          <w:headerReference w:type="default" r:id="rId7"/>
          <w:footerReference w:type="default" r:id="rId8"/>
          <w:headerReference w:type="first" r:id="rId9"/>
          <w:footerReference w:type="first" r:id="rId10"/>
          <w:pgSz w:w="12240" w:h="15840" w:code="1"/>
          <w:pgMar w:top="245" w:right="1152" w:bottom="245" w:left="1152" w:header="720" w:footer="720" w:gutter="0"/>
          <w:cols w:space="720"/>
          <w:titlePg/>
        </w:sectPr>
      </w:pPr>
    </w:p>
    <w:p>
      <w:pPr>
        <w:pStyle w:val="Bullet"/>
        <w:ind w:left="360"/>
        <w:rPr>
          <w:lang w:val="fr-FR"/>
        </w:rPr>
      </w:pPr>
      <w:r>
        <w:rPr>
          <w:lang w:val="fr-FR"/>
        </w:rPr>
        <w:t>Qu’il vous est demandé de participer à une recherche</w:t>
      </w:r>
    </w:p>
    <w:p>
      <w:pPr>
        <w:pStyle w:val="Bullet"/>
        <w:ind w:left="360"/>
        <w:rPr>
          <w:lang w:val="fr-FR"/>
        </w:rPr>
      </w:pPr>
      <w:r>
        <w:rPr>
          <w:lang w:val="fr-FR"/>
        </w:rPr>
        <w:t>Quels sont les objectifs de la recherche</w:t>
      </w:r>
    </w:p>
    <w:p>
      <w:pPr>
        <w:pStyle w:val="Bullet"/>
        <w:ind w:left="360"/>
        <w:rPr>
          <w:lang w:val="fr-FR"/>
        </w:rPr>
      </w:pPr>
      <w:r>
        <w:rPr>
          <w:lang w:val="fr-FR"/>
        </w:rPr>
        <w:t>Quelle sera la durée de votre participation à la recherche</w:t>
      </w:r>
    </w:p>
    <w:p>
      <w:pPr>
        <w:pStyle w:val="Bullet"/>
        <w:ind w:left="360"/>
        <w:rPr>
          <w:lang w:val="fr-FR"/>
        </w:rPr>
      </w:pPr>
      <w:r>
        <w:rPr>
          <w:lang w:val="fr-FR"/>
        </w:rPr>
        <w:t xml:space="preserve">Ce qui vous arrivera </w:t>
      </w:r>
    </w:p>
    <w:p>
      <w:pPr>
        <w:pStyle w:val="Bullet"/>
        <w:ind w:left="360"/>
        <w:rPr>
          <w:lang w:val="fr-FR"/>
        </w:rPr>
      </w:pPr>
      <w:r>
        <w:rPr>
          <w:lang w:val="fr-FR"/>
        </w:rPr>
        <w:t>Ce qui est expérimental</w:t>
      </w:r>
    </w:p>
    <w:p>
      <w:pPr>
        <w:pStyle w:val="Bullet"/>
        <w:ind w:left="360"/>
        <w:rPr>
          <w:lang w:val="fr-FR"/>
        </w:rPr>
      </w:pPr>
      <w:r>
        <w:rPr>
          <w:lang w:val="fr-FR"/>
        </w:rPr>
        <w:t>Quels sont les risques ou les gênes pour vous</w:t>
      </w:r>
    </w:p>
    <w:p>
      <w:pPr>
        <w:pStyle w:val="Bullet"/>
        <w:ind w:left="360"/>
        <w:rPr>
          <w:lang w:val="fr-FR"/>
        </w:rPr>
      </w:pPr>
      <w:r>
        <w:rPr>
          <w:lang w:val="fr-FR"/>
        </w:rPr>
        <w:t>Quels sont les bénéfices pour vous ou d’autres personnes</w:t>
      </w:r>
    </w:p>
    <w:p>
      <w:pPr>
        <w:pStyle w:val="Bullet"/>
        <w:ind w:left="360"/>
        <w:rPr>
          <w:lang w:val="fr-FR"/>
        </w:rPr>
      </w:pPr>
      <w:r>
        <w:rPr>
          <w:lang w:val="fr-FR"/>
        </w:rPr>
        <w:t>Quelles sont les autres options que vous pourriez avoir</w:t>
      </w:r>
    </w:p>
    <w:p>
      <w:pPr>
        <w:pStyle w:val="Bullet"/>
        <w:ind w:left="360"/>
        <w:rPr>
          <w:lang w:val="fr-FR"/>
        </w:rPr>
      </w:pPr>
      <w:r>
        <w:rPr>
          <w:lang w:val="fr-FR"/>
        </w:rPr>
        <w:lastRenderedPageBreak/>
        <w:t>Qui verra vos informations</w:t>
      </w:r>
    </w:p>
    <w:p>
      <w:pPr>
        <w:pStyle w:val="Bullet"/>
        <w:ind w:left="360"/>
        <w:rPr>
          <w:lang w:val="fr-FR"/>
        </w:rPr>
      </w:pPr>
      <w:r>
        <w:rPr>
          <w:lang w:val="fr-FR"/>
        </w:rPr>
        <w:t>Que vous participez de manière volontaire à une étude de recherche</w:t>
      </w:r>
    </w:p>
    <w:p>
      <w:pPr>
        <w:pStyle w:val="Bullet"/>
        <w:ind w:left="360"/>
        <w:rPr>
          <w:lang w:val="fr-FR"/>
        </w:rPr>
      </w:pPr>
      <w:r>
        <w:rPr>
          <w:lang w:val="fr-FR"/>
        </w:rPr>
        <w:t>Que c’est à vous de décider si vous participez ou non</w:t>
      </w:r>
    </w:p>
    <w:p>
      <w:pPr>
        <w:pStyle w:val="Bullet"/>
        <w:ind w:left="360"/>
        <w:rPr>
          <w:lang w:val="fr-FR"/>
        </w:rPr>
      </w:pPr>
      <w:r>
        <w:rPr>
          <w:lang w:val="fr-FR"/>
        </w:rPr>
        <w:t>Que vous pouvez choisir de ne pas participer</w:t>
      </w:r>
    </w:p>
    <w:p>
      <w:pPr>
        <w:pStyle w:val="Bullet"/>
        <w:ind w:left="360"/>
        <w:rPr>
          <w:lang w:val="fr-FR"/>
        </w:rPr>
      </w:pPr>
      <w:r>
        <w:rPr>
          <w:lang w:val="fr-FR"/>
        </w:rPr>
        <w:t>Que vous pouvez choisir de participer et par la suite changer d’avis</w:t>
      </w:r>
    </w:p>
    <w:p>
      <w:pPr>
        <w:pStyle w:val="Bullet"/>
        <w:ind w:left="360"/>
        <w:rPr>
          <w:lang w:val="fr-FR"/>
        </w:rPr>
      </w:pPr>
      <w:r>
        <w:rPr>
          <w:lang w:val="fr-FR"/>
        </w:rPr>
        <w:t>Que votre décision ne vous sera pas reprochée</w:t>
      </w:r>
    </w:p>
    <w:p>
      <w:pPr>
        <w:pStyle w:val="Bullet"/>
        <w:ind w:left="360"/>
        <w:rPr>
          <w:lang w:val="fr-FR"/>
        </w:rPr>
        <w:sectPr>
          <w:type w:val="continuous"/>
          <w:pgSz w:w="12240" w:h="15840" w:code="1"/>
          <w:pgMar w:top="245" w:right="1152" w:bottom="245" w:left="1152" w:header="720" w:footer="720" w:gutter="0"/>
          <w:cols w:num="2" w:space="180"/>
          <w:titlePg/>
        </w:sectPr>
      </w:pPr>
      <w:r>
        <w:rPr>
          <w:lang w:val="fr-FR"/>
        </w:rPr>
        <w:t>Que vous pouvez poser toutes les questions que vous souhaitez avant de prendre votre décision</w:t>
      </w:r>
    </w:p>
    <w:p>
      <w:pPr>
        <w:pStyle w:val="Heading2"/>
        <w:rPr>
          <w:lang w:val="fr-FR"/>
        </w:rPr>
      </w:pPr>
      <w:r>
        <w:rPr>
          <w:rFonts w:eastAsia="Arial"/>
          <w:lang w:val="fr-FR"/>
        </w:rPr>
        <w:t>À qui puis-je parler ?</w:t>
      </w:r>
    </w:p>
    <w:p>
      <w:pPr>
        <w:pStyle w:val="Bullet"/>
        <w:ind w:left="360"/>
        <w:rPr>
          <w:lang w:val="fr-FR"/>
        </w:rPr>
      </w:pPr>
      <w:r>
        <w:rPr>
          <w:lang w:val="fr-FR"/>
        </w:rPr>
        <w:t xml:space="preserve">Pour toutes questions, inquiétudes ou réclamations, ou si vous pensez que la recherche vous a fait du tort, vous pouvez vous adresser à l’équipe de recherche au </w:t>
      </w:r>
      <w:r>
        <w:rPr>
          <w:color w:val="FF0000"/>
        </w:rPr>
        <w:t>(insert phone number)</w:t>
      </w:r>
      <w:r>
        <w:t xml:space="preserve"> </w:t>
      </w:r>
      <w:r>
        <w:rPr>
          <w:lang w:val="fr-FR"/>
        </w:rPr>
        <w:t xml:space="preserve">ou leur écrire à </w:t>
      </w:r>
      <w:r>
        <w:rPr>
          <w:color w:val="FF0000"/>
        </w:rPr>
        <w:t>(insert email address).</w:t>
      </w:r>
    </w:p>
    <w:p>
      <w:pPr>
        <w:pStyle w:val="Bullet"/>
        <w:ind w:left="360"/>
        <w:rPr>
          <w:lang w:val="fr-FR"/>
        </w:rPr>
      </w:pPr>
      <w:r>
        <w:rPr>
          <w:lang w:val="fr-FR"/>
        </w:rPr>
        <w:t>Cette recherche a été examinée et approuvée par un comité de protection des personnes. Vous pouvez le contacter au 305-243-3195 dans le cas où :</w:t>
      </w:r>
    </w:p>
    <w:p>
      <w:pPr>
        <w:pStyle w:val="Bullet"/>
        <w:numPr>
          <w:ilvl w:val="0"/>
          <w:numId w:val="5"/>
        </w:numPr>
        <w:ind w:left="1008"/>
        <w:rPr>
          <w:lang w:val="fr-FR"/>
        </w:rPr>
      </w:pPr>
      <w:r>
        <w:rPr>
          <w:lang w:val="fr-FR"/>
        </w:rPr>
        <w:t>Vos questions, préoccupations ou réclamations ne trouvent pas de réponses auprès de l’équipe de recherche</w:t>
      </w:r>
    </w:p>
    <w:p>
      <w:pPr>
        <w:pStyle w:val="Bullet"/>
        <w:numPr>
          <w:ilvl w:val="0"/>
          <w:numId w:val="5"/>
        </w:numPr>
        <w:ind w:left="1008"/>
        <w:rPr>
          <w:lang w:val="fr-FR"/>
        </w:rPr>
      </w:pPr>
      <w:r>
        <w:rPr>
          <w:lang w:val="fr-FR"/>
        </w:rPr>
        <w:t>Vous ne parvenez pas à joindre l’équipe de recherche</w:t>
      </w:r>
    </w:p>
    <w:p>
      <w:pPr>
        <w:pStyle w:val="Bullet"/>
        <w:numPr>
          <w:ilvl w:val="0"/>
          <w:numId w:val="5"/>
        </w:numPr>
        <w:ind w:left="1008"/>
        <w:rPr>
          <w:lang w:val="fr-FR"/>
        </w:rPr>
      </w:pPr>
      <w:r>
        <w:rPr>
          <w:lang w:val="fr-FR"/>
        </w:rPr>
        <w:t>Vous voulez parler à une personne ne faisant pas partie de l’équipe de recherche</w:t>
      </w:r>
    </w:p>
    <w:p>
      <w:pPr>
        <w:pStyle w:val="Bullet"/>
        <w:numPr>
          <w:ilvl w:val="0"/>
          <w:numId w:val="5"/>
        </w:numPr>
        <w:ind w:left="1008"/>
        <w:rPr>
          <w:lang w:val="fr-FR"/>
        </w:rPr>
      </w:pPr>
      <w:r>
        <w:rPr>
          <w:lang w:val="fr-FR"/>
        </w:rPr>
        <w:t>Vous avez des questions à propos de vos droits en tant que sujet participant à une recherche</w:t>
      </w:r>
    </w:p>
    <w:p>
      <w:pPr>
        <w:pStyle w:val="Bullet"/>
        <w:numPr>
          <w:ilvl w:val="0"/>
          <w:numId w:val="5"/>
        </w:numPr>
        <w:ind w:left="1008"/>
        <w:rPr>
          <w:lang w:val="fr-FR"/>
        </w:rPr>
      </w:pPr>
      <w:r>
        <w:rPr>
          <w:lang w:val="fr-FR"/>
        </w:rPr>
        <w:t>Vous souhaitez obtenir des informations ou apporter des suggestions à propos de cette recherche</w:t>
      </w:r>
    </w:p>
    <w:p>
      <w:pPr>
        <w:pStyle w:val="Heading2"/>
        <w:rPr>
          <w:lang w:val="fr-FR"/>
        </w:rPr>
      </w:pPr>
      <w:r>
        <w:rPr>
          <w:rFonts w:eastAsia="Arial"/>
          <w:lang w:val="fr-FR"/>
        </w:rPr>
        <w:t>Selon le cas, quelqu’un vous expliquera :</w:t>
      </w:r>
    </w:p>
    <w:p>
      <w:pPr>
        <w:pStyle w:val="Bullet"/>
        <w:rPr>
          <w:lang w:val="fr-FR"/>
        </w:rPr>
        <w:sectPr>
          <w:type w:val="continuous"/>
          <w:pgSz w:w="12240" w:h="15840" w:code="1"/>
          <w:pgMar w:top="245" w:right="1152" w:bottom="245" w:left="1152" w:header="720" w:footer="720" w:gutter="0"/>
          <w:cols w:space="720"/>
          <w:titlePg/>
        </w:sectPr>
      </w:pPr>
    </w:p>
    <w:p>
      <w:pPr>
        <w:pStyle w:val="Bullet"/>
        <w:ind w:left="360"/>
        <w:rPr>
          <w:lang w:val="fr-FR"/>
        </w:rPr>
      </w:pPr>
      <w:r>
        <w:rPr>
          <w:lang w:val="fr-FR"/>
        </w:rPr>
        <w:t>Si vous recevrez un traitement ou un dédommagement en cas de blessure</w:t>
      </w:r>
    </w:p>
    <w:p>
      <w:pPr>
        <w:pStyle w:val="Bullet"/>
        <w:ind w:left="360"/>
        <w:rPr>
          <w:lang w:val="fr-FR"/>
        </w:rPr>
      </w:pPr>
      <w:r>
        <w:rPr>
          <w:lang w:val="fr-FR"/>
        </w:rPr>
        <w:t>S’il existe des risques inconnus</w:t>
      </w:r>
    </w:p>
    <w:p>
      <w:pPr>
        <w:pStyle w:val="Bullet"/>
        <w:ind w:left="360"/>
        <w:rPr>
          <w:lang w:val="fr-FR"/>
        </w:rPr>
      </w:pPr>
      <w:r>
        <w:rPr>
          <w:lang w:val="fr-FR"/>
        </w:rPr>
        <w:t>À quel moment vous pourriez être retiré(e) de la recherche sans votre accord</w:t>
      </w:r>
    </w:p>
    <w:p>
      <w:pPr>
        <w:pStyle w:val="Bullet"/>
        <w:ind w:left="360"/>
        <w:rPr>
          <w:lang w:val="fr-FR"/>
        </w:rPr>
      </w:pPr>
      <w:r>
        <w:rPr>
          <w:lang w:val="fr-FR"/>
        </w:rPr>
        <w:t>Quels sont les coûts supplémentaires liés à votre participation</w:t>
      </w:r>
    </w:p>
    <w:p>
      <w:pPr>
        <w:pStyle w:val="Bullet"/>
        <w:ind w:left="360"/>
        <w:rPr>
          <w:lang w:val="fr-FR"/>
        </w:rPr>
      </w:pPr>
      <w:r>
        <w:rPr>
          <w:lang w:val="fr-FR"/>
        </w:rPr>
        <w:t>Ce qui se passera si vous arrêtez de participer</w:t>
      </w:r>
    </w:p>
    <w:p>
      <w:pPr>
        <w:pStyle w:val="Bullet"/>
        <w:ind w:left="360"/>
        <w:rPr>
          <w:lang w:val="fr-FR"/>
        </w:rPr>
      </w:pPr>
      <w:r>
        <w:rPr>
          <w:lang w:val="fr-FR"/>
        </w:rPr>
        <w:t>Quelles sont les étapes pour arrêter de participer en toute sécurité</w:t>
      </w:r>
    </w:p>
    <w:p>
      <w:pPr>
        <w:pStyle w:val="Bullet"/>
        <w:numPr>
          <w:ilvl w:val="0"/>
          <w:numId w:val="0"/>
        </w:numPr>
        <w:ind w:left="360"/>
        <w:rPr>
          <w:lang w:val="fr-FR"/>
        </w:rPr>
      </w:pPr>
    </w:p>
    <w:p>
      <w:pPr>
        <w:pStyle w:val="Bullet"/>
        <w:ind w:left="360"/>
        <w:rPr>
          <w:lang w:val="fr-FR"/>
        </w:rPr>
      </w:pPr>
      <w:r>
        <w:rPr>
          <w:lang w:val="fr-FR"/>
        </w:rPr>
        <w:t>À quel moment vous recevrez de nouvelles informations</w:t>
      </w:r>
    </w:p>
    <w:p>
      <w:pPr>
        <w:pStyle w:val="Bullet"/>
        <w:numPr>
          <w:ilvl w:val="0"/>
          <w:numId w:val="7"/>
        </w:numPr>
        <w:rPr>
          <w:lang w:val="fr-FR"/>
        </w:rPr>
      </w:pPr>
      <w:r>
        <w:rPr>
          <w:lang w:val="fr-FR"/>
        </w:rPr>
        <w:t>Quel est le nombre de participants attendu</w:t>
      </w:r>
    </w:p>
    <w:p>
      <w:pPr>
        <w:pStyle w:val="Bullet"/>
        <w:numPr>
          <w:ilvl w:val="0"/>
          <w:numId w:val="7"/>
        </w:numPr>
        <w:rPr>
          <w:lang w:val="fr-FR"/>
        </w:rPr>
      </w:pPr>
      <w:r>
        <w:rPr>
          <w:lang w:val="fr-FR"/>
        </w:rPr>
        <w:t>Que l’Agence fédérale américaine des produits alimentaires et médicamenteux (Food and Drug Administration) peut examiner les dossiers</w:t>
      </w:r>
    </w:p>
    <w:p>
      <w:pPr>
        <w:pStyle w:val="Bullet"/>
        <w:numPr>
          <w:ilvl w:val="0"/>
          <w:numId w:val="7"/>
        </w:numPr>
        <w:rPr>
          <w:lang w:val="fr-FR"/>
        </w:rPr>
      </w:pPr>
      <w:r>
        <w:rPr>
          <w:lang w:val="fr-FR"/>
        </w:rPr>
        <w:t>Ce qui arrive aux données recueillies si vous arrêtez de participer</w:t>
      </w:r>
    </w:p>
    <w:p>
      <w:pPr>
        <w:pStyle w:val="Bullet"/>
        <w:numPr>
          <w:ilvl w:val="0"/>
          <w:numId w:val="7"/>
        </w:numPr>
        <w:rPr>
          <w:lang w:val="fr-FR"/>
        </w:rPr>
      </w:pPr>
      <w:r>
        <w:rPr>
          <w:lang w:val="fr-FR"/>
        </w:rPr>
        <w:t xml:space="preserve">Comment fonctionne le site </w:t>
      </w:r>
      <w:hyperlink r:id="rId11" w:history="1">
        <w:r>
          <w:rPr>
            <w:color w:val="0000FF"/>
            <w:u w:val="single"/>
            <w:lang w:val="fr-FR"/>
          </w:rPr>
          <w:t>www.ClinicalTrials.gov</w:t>
        </w:r>
      </w:hyperlink>
    </w:p>
    <w:p>
      <w:pPr>
        <w:pStyle w:val="Bullet"/>
        <w:numPr>
          <w:ilvl w:val="0"/>
          <w:numId w:val="0"/>
        </w:numPr>
        <w:spacing w:before="120"/>
        <w:rPr>
          <w:rStyle w:val="Instructions"/>
          <w:lang w:val="fr-FR"/>
        </w:rPr>
        <w:sectPr>
          <w:type w:val="continuous"/>
          <w:pgSz w:w="12240" w:h="15840" w:code="1"/>
          <w:pgMar w:top="245" w:right="1152" w:bottom="245" w:left="1152" w:header="720" w:footer="720" w:gutter="0"/>
          <w:cols w:num="2" w:space="180"/>
          <w:titlePg/>
        </w:sectPr>
      </w:pPr>
    </w:p>
    <w:p>
      <w:pPr>
        <w:pStyle w:val="Bullet"/>
        <w:numPr>
          <w:ilvl w:val="0"/>
          <w:numId w:val="0"/>
        </w:numPr>
        <w:spacing w:before="120"/>
        <w:rPr>
          <w:rStyle w:val="Instructions"/>
        </w:rPr>
      </w:pPr>
      <w:r>
        <w:rPr>
          <w:rStyle w:val="Instructions"/>
        </w:rPr>
        <w:t>[There are three signature pages attached to this template consent. Use the signature page or pages appropriate for your study. The IRB recommends that you make separate consent documents for each signature page to be used.]</w:t>
      </w:r>
    </w:p>
    <w:p>
      <w:pPr>
        <w:pageBreakBefore/>
        <w:spacing w:after="0"/>
        <w:jc w:val="center"/>
        <w:rPr>
          <w:rFonts w:ascii="Times New Roman" w:hAnsi="Times New Roman"/>
          <w:b/>
          <w:lang w:val="fr-FR"/>
        </w:rPr>
      </w:pPr>
      <w:r>
        <w:rPr>
          <w:rFonts w:ascii="Times New Roman" w:hAnsi="Times New Roman"/>
          <w:b/>
          <w:bCs/>
          <w:lang w:val="fr-FR"/>
        </w:rPr>
        <w:lastRenderedPageBreak/>
        <w:t>Bloc de signature pour les adultes capables de donner leur consentement</w:t>
      </w:r>
    </w:p>
    <w:tbl>
      <w:tblPr>
        <w:tblW w:w="5000" w:type="pct"/>
        <w:tblBorders>
          <w:insideV w:val="single" w:sz="2" w:space="0" w:color="auto"/>
        </w:tblBorders>
        <w:tblLook w:val="01E0" w:firstRow="1" w:lastRow="1" w:firstColumn="1" w:lastColumn="1" w:noHBand="0" w:noVBand="0"/>
      </w:tblPr>
      <w:tblGrid>
        <w:gridCol w:w="6461"/>
        <w:gridCol w:w="464"/>
        <w:gridCol w:w="3011"/>
      </w:tblGrid>
      <w:tr>
        <w:tc>
          <w:tcPr>
            <w:tcW w:w="10152" w:type="dxa"/>
            <w:gridSpan w:val="3"/>
            <w:tcBorders>
              <w:bottom w:val="nil"/>
            </w:tcBorders>
          </w:tcPr>
          <w:p>
            <w:pPr>
              <w:spacing w:after="0"/>
              <w:rPr>
                <w:rFonts w:ascii="Times New Roman" w:hAnsi="Times New Roman"/>
                <w:lang w:val="fr-FR"/>
              </w:rPr>
            </w:pPr>
            <w:r>
              <w:rPr>
                <w:rFonts w:ascii="Times New Roman" w:hAnsi="Times New Roman"/>
                <w:lang w:val="fr-FR"/>
              </w:rPr>
              <w:t>Votre signature atteste de votre autorisation à participer à cette recherche.</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471" w:type="dxa"/>
            <w:tcBorders>
              <w:left w:val="nil"/>
              <w:bottom w:val="nil"/>
              <w:right w:val="nil"/>
            </w:tcBorders>
            <w:vAlign w:val="center"/>
          </w:tcPr>
          <w:p>
            <w:pPr>
              <w:spacing w:after="0"/>
              <w:rPr>
                <w:rFonts w:ascii="Times New Roman" w:hAnsi="Times New Roman"/>
                <w:lang w:val="fr-FR"/>
              </w:rPr>
            </w:pPr>
          </w:p>
        </w:tc>
        <w:tc>
          <w:tcPr>
            <w:tcW w:w="3078" w:type="dxa"/>
            <w:tcBorders>
              <w:left w:val="nil"/>
              <w:bottom w:val="single" w:sz="12" w:space="0" w:color="auto"/>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Signature du sujet participant</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sujet participant en caractères d’imprimerie</w:t>
            </w:r>
          </w:p>
        </w:tc>
        <w:tc>
          <w:tcPr>
            <w:tcW w:w="3549" w:type="dxa"/>
            <w:gridSpan w:val="2"/>
            <w:vMerge/>
            <w:tcBorders>
              <w:left w:val="nil"/>
              <w:bottom w:val="nil"/>
            </w:tcBorders>
          </w:tcPr>
          <w:p>
            <w:pPr>
              <w:spacing w:after="0"/>
              <w:jc w:val="center"/>
              <w:rPr>
                <w:rFonts w:ascii="Times New Roman" w:hAnsi="Times New Roman"/>
                <w:lang w:val="fr-FR"/>
              </w:rPr>
            </w:pP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471" w:type="dxa"/>
            <w:tcBorders>
              <w:left w:val="nil"/>
              <w:bottom w:val="nil"/>
              <w:right w:val="nil"/>
            </w:tcBorders>
            <w:vAlign w:val="center"/>
          </w:tcPr>
          <w:p>
            <w:pPr>
              <w:spacing w:after="0"/>
              <w:rPr>
                <w:rFonts w:ascii="Times New Roman" w:hAnsi="Times New Roman"/>
                <w:lang w:val="fr-FR"/>
              </w:rPr>
            </w:pPr>
          </w:p>
        </w:tc>
        <w:tc>
          <w:tcPr>
            <w:tcW w:w="3078" w:type="dxa"/>
            <w:tcBorders>
              <w:top w:val="nil"/>
              <w:left w:val="nil"/>
              <w:bottom w:val="single" w:sz="12" w:space="0" w:color="auto"/>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Signature du témoin du processus de consentement</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bottom w:val="nil"/>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témoin du processus de consentement en caractères d’imprimerie</w:t>
            </w:r>
          </w:p>
        </w:tc>
        <w:tc>
          <w:tcPr>
            <w:tcW w:w="3549" w:type="dxa"/>
            <w:gridSpan w:val="2"/>
            <w:vMerge/>
            <w:tcBorders>
              <w:top w:val="single" w:sz="4" w:space="0" w:color="auto"/>
              <w:left w:val="nil"/>
              <w:bottom w:val="nil"/>
            </w:tcBorders>
          </w:tcPr>
          <w:p>
            <w:pPr>
              <w:spacing w:after="0"/>
              <w:rPr>
                <w:rFonts w:ascii="Times New Roman" w:hAnsi="Times New Roman"/>
                <w:lang w:val="fr-FR"/>
              </w:rPr>
            </w:pPr>
          </w:p>
        </w:tc>
      </w:tr>
    </w:tbl>
    <w:p>
      <w:pPr>
        <w:rPr>
          <w:lang w:val="fr-FR"/>
        </w:rPr>
      </w:pPr>
    </w:p>
    <w:p>
      <w:pPr>
        <w:pageBreakBefore/>
        <w:spacing w:after="0"/>
        <w:jc w:val="center"/>
        <w:rPr>
          <w:rFonts w:ascii="Times New Roman" w:hAnsi="Times New Roman"/>
          <w:b/>
          <w:lang w:val="fr-FR"/>
        </w:rPr>
      </w:pPr>
      <w:r>
        <w:rPr>
          <w:rFonts w:ascii="Times New Roman" w:hAnsi="Times New Roman"/>
          <w:b/>
          <w:bCs/>
          <w:lang w:val="fr-FR"/>
        </w:rPr>
        <w:lastRenderedPageBreak/>
        <w:t>Bloc de signature pour les adultes incapables de donner leur consentement</w:t>
      </w:r>
    </w:p>
    <w:tbl>
      <w:tblPr>
        <w:tblW w:w="5000" w:type="pct"/>
        <w:tblBorders>
          <w:insideV w:val="single" w:sz="2" w:space="0" w:color="auto"/>
        </w:tblBorders>
        <w:tblLook w:val="01E0" w:firstRow="1" w:lastRow="1" w:firstColumn="1" w:lastColumn="1" w:noHBand="0" w:noVBand="0"/>
      </w:tblPr>
      <w:tblGrid>
        <w:gridCol w:w="6461"/>
        <w:gridCol w:w="464"/>
        <w:gridCol w:w="3011"/>
      </w:tblGrid>
      <w:tr>
        <w:tc>
          <w:tcPr>
            <w:tcW w:w="10152" w:type="dxa"/>
            <w:gridSpan w:val="3"/>
            <w:tcBorders>
              <w:bottom w:val="nil"/>
            </w:tcBorders>
          </w:tcPr>
          <w:p>
            <w:pPr>
              <w:spacing w:after="0"/>
              <w:rPr>
                <w:rFonts w:ascii="Times New Roman" w:hAnsi="Times New Roman"/>
                <w:lang w:val="fr-FR"/>
              </w:rPr>
            </w:pPr>
            <w:r>
              <w:rPr>
                <w:rFonts w:ascii="Times New Roman" w:hAnsi="Times New Roman"/>
                <w:lang w:val="fr-FR"/>
              </w:rPr>
              <w:t>Votre signature atteste de votre autorisation à la participation du sujet participant mentionné à cette recherche.</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sujet participant en caractères d’imprimerie</w:t>
            </w:r>
          </w:p>
        </w:tc>
        <w:tc>
          <w:tcPr>
            <w:tcW w:w="3549" w:type="dxa"/>
            <w:gridSpan w:val="2"/>
            <w:vMerge/>
            <w:tcBorders>
              <w:left w:val="nil"/>
              <w:bottom w:val="nil"/>
            </w:tcBorders>
            <w:vAlign w:val="center"/>
          </w:tcPr>
          <w:p>
            <w:pPr>
              <w:spacing w:after="0"/>
              <w:rPr>
                <w:rFonts w:ascii="Times New Roman" w:hAnsi="Times New Roman"/>
                <w:lang w:val="fr-FR"/>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fr-FR"/>
              </w:rPr>
            </w:pPr>
          </w:p>
        </w:tc>
        <w:tc>
          <w:tcPr>
            <w:tcW w:w="471" w:type="dxa"/>
            <w:tcBorders>
              <w:left w:val="nil"/>
              <w:bottom w:val="nil"/>
              <w:right w:val="nil"/>
            </w:tcBorders>
            <w:vAlign w:val="center"/>
          </w:tcPr>
          <w:p>
            <w:pPr>
              <w:spacing w:after="0"/>
              <w:rPr>
                <w:rFonts w:ascii="Times New Roman" w:hAnsi="Times New Roman"/>
                <w:lang w:val="fr-FR"/>
              </w:rPr>
            </w:pPr>
          </w:p>
        </w:tc>
        <w:tc>
          <w:tcPr>
            <w:tcW w:w="3078" w:type="dxa"/>
            <w:tcBorders>
              <w:top w:val="nil"/>
              <w:left w:val="nil"/>
              <w:bottom w:val="single" w:sz="12" w:space="0" w:color="auto"/>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Signature du représentant légal</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représentant légal en caractères d’imprimerie</w:t>
            </w:r>
          </w:p>
        </w:tc>
        <w:tc>
          <w:tcPr>
            <w:tcW w:w="3549" w:type="dxa"/>
            <w:gridSpan w:val="2"/>
            <w:vMerge/>
            <w:tcBorders>
              <w:left w:val="nil"/>
              <w:bottom w:val="nil"/>
            </w:tcBorders>
          </w:tcPr>
          <w:p>
            <w:pPr>
              <w:spacing w:after="0"/>
              <w:jc w:val="center"/>
              <w:rPr>
                <w:rFonts w:ascii="Times New Roman" w:hAnsi="Times New Roman"/>
                <w:lang w:val="fr-FR"/>
              </w:rPr>
            </w:pPr>
          </w:p>
        </w:tc>
      </w:tr>
      <w:tr>
        <w:trPr>
          <w:trHeight w:hRule="exact" w:val="504"/>
        </w:trPr>
        <w:tc>
          <w:tcPr>
            <w:tcW w:w="6603" w:type="dxa"/>
            <w:tcBorders>
              <w:top w:val="nil"/>
              <w:bottom w:val="single" w:sz="12" w:space="0" w:color="auto"/>
              <w:right w:val="nil"/>
            </w:tcBorders>
            <w:vAlign w:val="center"/>
          </w:tcPr>
          <w:p>
            <w:pPr>
              <w:spacing w:after="0"/>
              <w:rPr>
                <w:rFonts w:ascii="Times New Roman" w:hAnsi="Times New Roman"/>
                <w:lang w:val="fr-FR"/>
              </w:rPr>
            </w:pPr>
          </w:p>
        </w:tc>
        <w:tc>
          <w:tcPr>
            <w:tcW w:w="471" w:type="dxa"/>
            <w:tcBorders>
              <w:top w:val="nil"/>
              <w:left w:val="nil"/>
              <w:bottom w:val="nil"/>
              <w:right w:val="nil"/>
            </w:tcBorders>
            <w:vAlign w:val="center"/>
          </w:tcPr>
          <w:p>
            <w:pPr>
              <w:spacing w:after="0"/>
              <w:rPr>
                <w:rFonts w:ascii="Times New Roman" w:hAnsi="Times New Roman"/>
                <w:lang w:val="fr-FR"/>
              </w:rPr>
            </w:pPr>
          </w:p>
        </w:tc>
        <w:tc>
          <w:tcPr>
            <w:tcW w:w="3078" w:type="dxa"/>
            <w:tcBorders>
              <w:top w:val="nil"/>
              <w:left w:val="nil"/>
              <w:bottom w:val="single" w:sz="12" w:space="0" w:color="auto"/>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Signature du témoin du processus de consentement</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bottom w:val="nil"/>
            </w:tcBorders>
            <w:vAlign w:val="center"/>
          </w:tcPr>
          <w:p>
            <w:pPr>
              <w:spacing w:after="0"/>
              <w:rPr>
                <w:rFonts w:ascii="Times New Roman" w:hAnsi="Times New Roman"/>
                <w:lang w:val="fr-FR"/>
              </w:rPr>
            </w:pPr>
          </w:p>
        </w:tc>
      </w:tr>
      <w:tr>
        <w:tc>
          <w:tcPr>
            <w:tcW w:w="6603" w:type="dxa"/>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témoin du processus de consentement en caractères d’imprimerie</w:t>
            </w:r>
          </w:p>
        </w:tc>
        <w:tc>
          <w:tcPr>
            <w:tcW w:w="3549" w:type="dxa"/>
            <w:gridSpan w:val="2"/>
            <w:vMerge/>
            <w:tcBorders>
              <w:top w:val="single" w:sz="4" w:space="0" w:color="auto"/>
              <w:left w:val="nil"/>
              <w:bottom w:val="nil"/>
            </w:tcBorders>
          </w:tcPr>
          <w:p>
            <w:pPr>
              <w:spacing w:after="0"/>
              <w:rPr>
                <w:rFonts w:ascii="Times New Roman" w:hAnsi="Times New Roman"/>
                <w:lang w:val="fr-FR"/>
              </w:rPr>
            </w:pPr>
          </w:p>
        </w:tc>
      </w:tr>
    </w:tbl>
    <w:p>
      <w:pPr>
        <w:rPr>
          <w:lang w:val="fr-FR"/>
        </w:rPr>
      </w:pPr>
    </w:p>
    <w:p>
      <w:pPr>
        <w:pageBreakBefore/>
        <w:spacing w:after="0"/>
        <w:jc w:val="center"/>
        <w:rPr>
          <w:rFonts w:ascii="Times New Roman" w:hAnsi="Times New Roman"/>
          <w:b/>
          <w:lang w:val="fr-FR"/>
        </w:rPr>
      </w:pPr>
      <w:r>
        <w:rPr>
          <w:rFonts w:ascii="Times New Roman" w:hAnsi="Times New Roman"/>
          <w:b/>
          <w:bCs/>
          <w:lang w:val="fr-FR"/>
        </w:rPr>
        <w:lastRenderedPageBreak/>
        <w:t>Bloc de signature pour les enfants</w:t>
      </w:r>
    </w:p>
    <w:tbl>
      <w:tblPr>
        <w:tblW w:w="5000" w:type="pct"/>
        <w:tblBorders>
          <w:insideV w:val="single" w:sz="2" w:space="0" w:color="auto"/>
        </w:tblBorders>
        <w:tblLook w:val="01E0" w:firstRow="1" w:lastRow="1" w:firstColumn="1" w:lastColumn="1" w:noHBand="0" w:noVBand="0"/>
      </w:tblPr>
      <w:tblGrid>
        <w:gridCol w:w="5218"/>
        <w:gridCol w:w="1226"/>
        <w:gridCol w:w="470"/>
        <w:gridCol w:w="3022"/>
      </w:tblGrid>
      <w:tr>
        <w:tc>
          <w:tcPr>
            <w:tcW w:w="10152" w:type="dxa"/>
            <w:gridSpan w:val="4"/>
            <w:tcBorders>
              <w:bottom w:val="nil"/>
            </w:tcBorders>
          </w:tcPr>
          <w:p>
            <w:pPr>
              <w:spacing w:after="0"/>
              <w:rPr>
                <w:rFonts w:ascii="Times New Roman" w:hAnsi="Times New Roman"/>
                <w:lang w:val="fr-FR"/>
              </w:rPr>
            </w:pPr>
            <w:r>
              <w:rPr>
                <w:rFonts w:ascii="Times New Roman" w:hAnsi="Times New Roman"/>
                <w:lang w:val="fr-FR"/>
              </w:rPr>
              <w:t>Votre signature atteste de votre autorisation à la participation de l’enfant mentionné à cette recherche.</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tcBorders>
            <w:vAlign w:val="bottom"/>
          </w:tcPr>
          <w:p>
            <w:pPr>
              <w:autoSpaceDE/>
              <w:autoSpaceDN/>
              <w:spacing w:after="0"/>
              <w:rPr>
                <w:rFonts w:ascii="Times New Roman" w:hAnsi="Times New Roman"/>
                <w:lang w:val="fr-F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de l’enfant en caractères d’imprimerie</w:t>
            </w:r>
          </w:p>
        </w:tc>
        <w:tc>
          <w:tcPr>
            <w:tcW w:w="3549" w:type="dxa"/>
            <w:gridSpan w:val="2"/>
            <w:vMerge/>
            <w:tcBorders>
              <w:left w:val="nil"/>
            </w:tcBorders>
          </w:tcPr>
          <w:p>
            <w:pPr>
              <w:spacing w:after="0"/>
              <w:jc w:val="center"/>
              <w:rPr>
                <w:rFonts w:ascii="Times New Roman" w:hAnsi="Times New Roman"/>
                <w:lang w:val="fr-FR"/>
              </w:rPr>
            </w:pP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fr-FR"/>
              </w:rPr>
            </w:pPr>
          </w:p>
        </w:tc>
        <w:tc>
          <w:tcPr>
            <w:tcW w:w="471" w:type="dxa"/>
            <w:tcBorders>
              <w:left w:val="nil"/>
              <w:bottom w:val="nil"/>
              <w:right w:val="nil"/>
            </w:tcBorders>
            <w:vAlign w:val="center"/>
          </w:tcPr>
          <w:p>
            <w:pPr>
              <w:spacing w:after="0"/>
              <w:rPr>
                <w:rFonts w:ascii="Times New Roman" w:hAnsi="Times New Roman"/>
                <w:lang w:val="fr-FR"/>
              </w:rPr>
            </w:pPr>
          </w:p>
        </w:tc>
        <w:tc>
          <w:tcPr>
            <w:tcW w:w="3078" w:type="dxa"/>
            <w:tcBorders>
              <w:left w:val="nil"/>
              <w:bottom w:val="single" w:sz="12" w:space="0" w:color="auto"/>
            </w:tcBorders>
            <w:vAlign w:val="center"/>
          </w:tcPr>
          <w:p>
            <w:pPr>
              <w:spacing w:after="0"/>
              <w:rPr>
                <w:rFonts w:ascii="Times New Roman" w:hAnsi="Times New Roman"/>
                <w:lang w:val="fr-FR"/>
              </w:rPr>
            </w:pP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fr-FR"/>
              </w:rPr>
            </w:pPr>
            <w:r>
              <w:rPr>
                <w:rFonts w:ascii="Times New Roman" w:hAnsi="Times New Roman"/>
                <w:sz w:val="22"/>
                <w:szCs w:val="22"/>
                <w:lang w:val="fr-FR"/>
              </w:rPr>
              <w:t>Signature du parent ou de la personne légalement autorisée à consentir aux soins médicaux généraux de l’enfant</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tcBorders>
            <w:vAlign w:val="bottom"/>
          </w:tcPr>
          <w:p>
            <w:pPr>
              <w:numPr>
                <w:ilvl w:val="0"/>
                <w:numId w:val="3"/>
              </w:numPr>
              <w:tabs>
                <w:tab w:val="clear" w:pos="360"/>
                <w:tab w:val="num" w:pos="396"/>
              </w:tabs>
              <w:autoSpaceDE/>
              <w:autoSpaceDN/>
              <w:spacing w:after="0"/>
              <w:rPr>
                <w:rFonts w:ascii="Times New Roman" w:hAnsi="Times New Roman"/>
                <w:lang w:val="fr-FR"/>
              </w:rPr>
            </w:pPr>
            <w:r>
              <w:rPr>
                <w:rFonts w:ascii="Times New Roman" w:hAnsi="Times New Roman"/>
                <w:lang w:val="fr-FR"/>
              </w:rPr>
              <w:t>Parent</w:t>
            </w:r>
          </w:p>
          <w:p>
            <w:pPr>
              <w:numPr>
                <w:ilvl w:val="0"/>
                <w:numId w:val="3"/>
              </w:numPr>
              <w:tabs>
                <w:tab w:val="clear" w:pos="360"/>
                <w:tab w:val="num" w:pos="396"/>
              </w:tabs>
              <w:autoSpaceDE/>
              <w:autoSpaceDN/>
              <w:spacing w:after="0"/>
              <w:rPr>
                <w:rFonts w:ascii="Times New Roman" w:hAnsi="Times New Roman"/>
                <w:lang w:val="fr-FR"/>
              </w:rPr>
            </w:pPr>
            <w:r>
              <w:rPr>
                <w:rFonts w:ascii="Times New Roman" w:hAnsi="Times New Roman"/>
                <w:sz w:val="22"/>
                <w:szCs w:val="22"/>
                <w:lang w:val="fr-FR"/>
              </w:rPr>
              <w:t xml:space="preserve">Personne légalement autorisée à consentir aux soins médicaux généraux de l’enfant </w:t>
            </w:r>
            <w:r>
              <w:rPr>
                <w:rFonts w:ascii="Times New Roman" w:hAnsi="Times New Roman"/>
                <w:sz w:val="20"/>
                <w:szCs w:val="20"/>
                <w:lang w:val="fr-FR"/>
              </w:rPr>
              <w:t>(voir note ci-dessous)</w:t>
            </w:r>
          </w:p>
        </w:tc>
      </w:tr>
      <w:tr>
        <w:tc>
          <w:tcPr>
            <w:tcW w:w="6603" w:type="dxa"/>
            <w:gridSpan w:val="2"/>
            <w:tcBorders>
              <w:top w:val="single" w:sz="12" w:space="0" w:color="auto"/>
              <w:bottom w:val="nil"/>
              <w:right w:val="nil"/>
            </w:tcBorders>
          </w:tcPr>
          <w:p>
            <w:pPr>
              <w:spacing w:after="0"/>
              <w:jc w:val="center"/>
              <w:rPr>
                <w:rFonts w:ascii="Times New Roman" w:hAnsi="Times New Roman"/>
                <w:sz w:val="22"/>
                <w:lang w:val="fr-FR"/>
              </w:rPr>
            </w:pPr>
            <w:r>
              <w:rPr>
                <w:rFonts w:ascii="Times New Roman" w:hAnsi="Times New Roman"/>
                <w:sz w:val="22"/>
                <w:szCs w:val="22"/>
                <w:lang w:val="fr-FR"/>
              </w:rPr>
              <w:t>Nom du parent ou de la personne légalement autorisée à consentir aux soins médicaux généraux de l’enfant en caractères d’imprimerie</w:t>
            </w:r>
          </w:p>
        </w:tc>
        <w:tc>
          <w:tcPr>
            <w:tcW w:w="3549" w:type="dxa"/>
            <w:gridSpan w:val="2"/>
            <w:vMerge/>
            <w:tcBorders>
              <w:left w:val="nil"/>
              <w:bottom w:val="nil"/>
            </w:tcBorders>
          </w:tcPr>
          <w:p>
            <w:pPr>
              <w:spacing w:after="0"/>
              <w:jc w:val="center"/>
              <w:rPr>
                <w:rFonts w:ascii="Times New Roman" w:hAnsi="Times New Roman"/>
                <w:lang w:val="fr-FR"/>
              </w:rPr>
            </w:pPr>
          </w:p>
        </w:tc>
      </w:tr>
      <w:tr>
        <w:tc>
          <w:tcPr>
            <w:tcW w:w="10152" w:type="dxa"/>
            <w:gridSpan w:val="4"/>
            <w:tcBorders>
              <w:top w:val="nil"/>
              <w:bottom w:val="nil"/>
              <w:right w:val="nil"/>
            </w:tcBorders>
          </w:tcPr>
          <w:p>
            <w:pPr>
              <w:spacing w:before="120" w:after="0"/>
              <w:rPr>
                <w:rFonts w:ascii="Times New Roman" w:hAnsi="Times New Roman"/>
                <w:sz w:val="20"/>
                <w:szCs w:val="20"/>
                <w:lang w:val="fr-FR"/>
              </w:rPr>
            </w:pPr>
            <w:r>
              <w:rPr>
                <w:rFonts w:ascii="Times New Roman" w:hAnsi="Times New Roman"/>
                <w:b/>
                <w:bCs/>
                <w:sz w:val="20"/>
                <w:szCs w:val="20"/>
                <w:lang w:val="fr-FR"/>
              </w:rPr>
              <w:t>Note :</w:t>
            </w:r>
            <w:r>
              <w:rPr>
                <w:rFonts w:ascii="Times New Roman" w:hAnsi="Times New Roman"/>
                <w:sz w:val="20"/>
                <w:szCs w:val="20"/>
                <w:lang w:val="fr-FR"/>
              </w:rPr>
              <w:t xml:space="preserve"> les investigateurs doivent s’assurer que les personnes autres que les parents puissent prouver leur autorité légale à consentir aux soins médicaux généraux de l’enfant. Contactez un conseiller juridique en cas de questions.</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fr-FR"/>
              </w:rPr>
            </w:pPr>
          </w:p>
        </w:tc>
        <w:tc>
          <w:tcPr>
            <w:tcW w:w="471" w:type="dxa"/>
            <w:tcBorders>
              <w:left w:val="nil"/>
              <w:bottom w:val="nil"/>
              <w:right w:val="nil"/>
            </w:tcBorders>
            <w:vAlign w:val="center"/>
          </w:tcPr>
          <w:p>
            <w:pPr>
              <w:spacing w:after="0"/>
              <w:rPr>
                <w:rFonts w:ascii="Times New Roman" w:hAnsi="Times New Roman"/>
                <w:lang w:val="fr-FR"/>
              </w:rPr>
            </w:pPr>
          </w:p>
        </w:tc>
        <w:tc>
          <w:tcPr>
            <w:tcW w:w="3078" w:type="dxa"/>
            <w:tcBorders>
              <w:top w:val="nil"/>
              <w:left w:val="nil"/>
              <w:bottom w:val="single" w:sz="12" w:space="0" w:color="auto"/>
            </w:tcBorders>
            <w:vAlign w:val="center"/>
          </w:tcPr>
          <w:p>
            <w:pPr>
              <w:spacing w:after="0"/>
              <w:rPr>
                <w:rFonts w:ascii="Times New Roman" w:hAnsi="Times New Roman"/>
                <w:lang w:val="fr-F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Signature du parent</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tcBorders>
            <w:vAlign w:val="bottom"/>
          </w:tcPr>
          <w:p>
            <w:pPr>
              <w:autoSpaceDE/>
              <w:autoSpaceDN/>
              <w:spacing w:after="0"/>
              <w:rPr>
                <w:rFonts w:ascii="Times New Roman" w:hAnsi="Times New Roman"/>
                <w:lang w:val="fr-F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parent en caractères d’imprimerie</w:t>
            </w:r>
          </w:p>
        </w:tc>
        <w:tc>
          <w:tcPr>
            <w:tcW w:w="3549" w:type="dxa"/>
            <w:gridSpan w:val="2"/>
            <w:vMerge/>
            <w:tcBorders>
              <w:left w:val="nil"/>
              <w:bottom w:val="nil"/>
            </w:tcBorders>
          </w:tcPr>
          <w:p>
            <w:pPr>
              <w:spacing w:after="0"/>
              <w:jc w:val="center"/>
              <w:rPr>
                <w:rFonts w:ascii="Times New Roman" w:hAnsi="Times New Roman"/>
                <w:lang w:val="fr-FR"/>
              </w:rPr>
            </w:pP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10152" w:type="dxa"/>
            <w:gridSpan w:val="4"/>
            <w:tcBorders>
              <w:top w:val="nil"/>
              <w:left w:val="nil"/>
              <w:bottom w:val="nil"/>
              <w:right w:val="nil"/>
            </w:tcBorders>
          </w:tcPr>
          <w:p>
            <w:pPr>
              <w:spacing w:after="0"/>
              <w:rPr>
                <w:rFonts w:ascii="Times New Roman" w:hAnsi="Times New Roman"/>
                <w:sz w:val="20"/>
                <w:szCs w:val="20"/>
                <w:lang w:val="fr-FR"/>
              </w:rPr>
            </w:pPr>
            <w:r>
              <w:rPr>
                <w:rFonts w:ascii="Times New Roman" w:hAnsi="Times New Roman"/>
                <w:sz w:val="20"/>
                <w:szCs w:val="20"/>
                <w:lang w:val="fr-FR"/>
              </w:rPr>
              <w:t>Si la signature du second parent n’a pas été obtenue, indiquez-en la raison : (sélectionnez une seule raison)</w:t>
            </w:r>
          </w:p>
        </w:tc>
      </w:tr>
      <w:tr>
        <w:tblPrEx>
          <w:tblBorders>
            <w:top w:val="single" w:sz="4" w:space="0" w:color="auto"/>
            <w:left w:val="single" w:sz="4" w:space="0" w:color="auto"/>
            <w:bottom w:val="single" w:sz="4" w:space="0" w:color="auto"/>
            <w:right w:val="single" w:sz="4" w:space="0" w:color="auto"/>
            <w:insideV w:val="none" w:sz="0" w:space="0" w:color="auto"/>
          </w:tblBorders>
        </w:tblPrEx>
        <w:tc>
          <w:tcPr>
            <w:tcW w:w="5339" w:type="dxa"/>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lang w:val="fr-FR"/>
              </w:rPr>
            </w:pPr>
            <w:r>
              <w:rPr>
                <w:rFonts w:ascii="Times New Roman" w:hAnsi="Times New Roman"/>
                <w:sz w:val="20"/>
                <w:szCs w:val="20"/>
                <w:lang w:val="fr-FR"/>
              </w:rPr>
              <w:t xml:space="preserve">Le CPP a déterminé que la permission d’un seul parent était suffisante </w:t>
            </w:r>
            <w:r>
              <w:rPr>
                <w:rFonts w:ascii="Arial Narrow" w:hAnsi="Arial Narrow" w:cs="Arial"/>
                <w:b/>
                <w:bCs/>
                <w:i/>
                <w:iCs/>
                <w:color w:val="FF0000"/>
                <w:sz w:val="18"/>
                <w:szCs w:val="18"/>
              </w:rPr>
              <w:t>[Delete if the IRB did not make this determination]</w:t>
            </w:r>
          </w:p>
          <w:p>
            <w:pPr>
              <w:numPr>
                <w:ilvl w:val="0"/>
                <w:numId w:val="2"/>
              </w:numPr>
              <w:tabs>
                <w:tab w:val="clear" w:pos="720"/>
                <w:tab w:val="left" w:pos="360"/>
              </w:tabs>
              <w:autoSpaceDE/>
              <w:autoSpaceDN/>
              <w:spacing w:after="0"/>
              <w:ind w:left="360"/>
              <w:rPr>
                <w:rFonts w:ascii="Times New Roman" w:hAnsi="Times New Roman"/>
                <w:sz w:val="20"/>
                <w:szCs w:val="20"/>
                <w:lang w:val="fr-FR"/>
              </w:rPr>
            </w:pPr>
            <w:r>
              <w:rPr>
                <w:rFonts w:ascii="Times New Roman" w:hAnsi="Times New Roman"/>
                <w:sz w:val="20"/>
                <w:szCs w:val="20"/>
                <w:lang w:val="fr-FR"/>
              </w:rPr>
              <w:t>Le second parent est décédé</w:t>
            </w:r>
          </w:p>
          <w:p>
            <w:pPr>
              <w:numPr>
                <w:ilvl w:val="0"/>
                <w:numId w:val="2"/>
              </w:numPr>
              <w:tabs>
                <w:tab w:val="clear" w:pos="720"/>
                <w:tab w:val="left" w:pos="360"/>
              </w:tabs>
              <w:autoSpaceDE/>
              <w:autoSpaceDN/>
              <w:spacing w:after="0"/>
              <w:ind w:left="360"/>
              <w:rPr>
                <w:rFonts w:ascii="Times New Roman" w:hAnsi="Times New Roman"/>
                <w:sz w:val="20"/>
                <w:szCs w:val="20"/>
                <w:lang w:val="fr-FR"/>
              </w:rPr>
            </w:pPr>
            <w:r>
              <w:rPr>
                <w:rFonts w:ascii="Times New Roman" w:hAnsi="Times New Roman"/>
                <w:sz w:val="20"/>
                <w:szCs w:val="20"/>
                <w:lang w:val="fr-FR"/>
              </w:rPr>
              <w:t xml:space="preserve">Le second parent n’est pas connu </w:t>
            </w:r>
          </w:p>
        </w:tc>
        <w:tc>
          <w:tcPr>
            <w:tcW w:w="4813" w:type="dxa"/>
            <w:gridSpan w:val="3"/>
            <w:tcBorders>
              <w:top w:val="nil"/>
              <w:left w:val="nil"/>
              <w:bottom w:val="nil"/>
              <w:right w:val="nil"/>
            </w:tcBorders>
          </w:tcPr>
          <w:p>
            <w:pPr>
              <w:numPr>
                <w:ilvl w:val="0"/>
                <w:numId w:val="2"/>
              </w:numPr>
              <w:tabs>
                <w:tab w:val="clear" w:pos="720"/>
                <w:tab w:val="left" w:pos="360"/>
              </w:tabs>
              <w:autoSpaceDE/>
              <w:autoSpaceDN/>
              <w:spacing w:after="0"/>
              <w:ind w:left="360"/>
              <w:rPr>
                <w:rFonts w:ascii="Times New Roman" w:hAnsi="Times New Roman"/>
                <w:sz w:val="20"/>
                <w:szCs w:val="20"/>
                <w:lang w:val="fr-FR"/>
              </w:rPr>
            </w:pPr>
            <w:r>
              <w:rPr>
                <w:rFonts w:ascii="Times New Roman" w:hAnsi="Times New Roman"/>
                <w:sz w:val="20"/>
                <w:szCs w:val="20"/>
                <w:lang w:val="fr-FR"/>
              </w:rPr>
              <w:t>Le second parent n’est pas compétent</w:t>
            </w:r>
          </w:p>
          <w:p>
            <w:pPr>
              <w:numPr>
                <w:ilvl w:val="0"/>
                <w:numId w:val="2"/>
              </w:numPr>
              <w:tabs>
                <w:tab w:val="clear" w:pos="720"/>
                <w:tab w:val="left" w:pos="360"/>
              </w:tabs>
              <w:autoSpaceDE/>
              <w:autoSpaceDN/>
              <w:spacing w:after="0"/>
              <w:ind w:left="360"/>
              <w:rPr>
                <w:rFonts w:ascii="Times New Roman" w:hAnsi="Times New Roman"/>
                <w:sz w:val="20"/>
                <w:szCs w:val="20"/>
                <w:lang w:val="fr-FR"/>
              </w:rPr>
            </w:pPr>
            <w:r>
              <w:rPr>
                <w:rFonts w:ascii="Times New Roman" w:hAnsi="Times New Roman"/>
                <w:sz w:val="20"/>
                <w:szCs w:val="20"/>
                <w:lang w:val="fr-FR"/>
              </w:rPr>
              <w:t>Le second parent n’est pas raisonnablement disponible</w:t>
            </w:r>
          </w:p>
          <w:p>
            <w:pPr>
              <w:numPr>
                <w:ilvl w:val="0"/>
                <w:numId w:val="2"/>
              </w:numPr>
              <w:tabs>
                <w:tab w:val="clear" w:pos="720"/>
                <w:tab w:val="left" w:pos="360"/>
              </w:tabs>
              <w:autoSpaceDE/>
              <w:autoSpaceDN/>
              <w:spacing w:after="0"/>
              <w:ind w:left="360"/>
              <w:rPr>
                <w:rFonts w:ascii="Times New Roman" w:hAnsi="Times New Roman"/>
                <w:sz w:val="20"/>
                <w:szCs w:val="20"/>
                <w:lang w:val="fr-FR"/>
              </w:rPr>
            </w:pPr>
            <w:r>
              <w:rPr>
                <w:rFonts w:ascii="Times New Roman" w:hAnsi="Times New Roman"/>
                <w:sz w:val="20"/>
                <w:szCs w:val="20"/>
                <w:lang w:val="fr-FR"/>
              </w:rPr>
              <w:t>Seul un des parents à la responsabilité légale des soins et de la garde de l’enfant</w:t>
            </w:r>
          </w:p>
        </w:tc>
        <w:bookmarkStart w:id="0" w:name="_GoBack"/>
        <w:bookmarkEnd w:id="0"/>
      </w:tr>
      <w:tr>
        <w:trPr>
          <w:trHeight w:hRule="exact" w:val="504"/>
        </w:trPr>
        <w:tc>
          <w:tcPr>
            <w:tcW w:w="6603" w:type="dxa"/>
            <w:gridSpan w:val="2"/>
            <w:tcBorders>
              <w:top w:val="nil"/>
              <w:bottom w:val="single" w:sz="12" w:space="0" w:color="auto"/>
              <w:right w:val="nil"/>
            </w:tcBorders>
            <w:vAlign w:val="center"/>
          </w:tcPr>
          <w:p>
            <w:pPr>
              <w:spacing w:after="0"/>
              <w:rPr>
                <w:rFonts w:ascii="Times New Roman" w:hAnsi="Times New Roman"/>
                <w:lang w:val="fr-FR"/>
              </w:rPr>
            </w:pPr>
          </w:p>
        </w:tc>
        <w:tc>
          <w:tcPr>
            <w:tcW w:w="471" w:type="dxa"/>
            <w:tcBorders>
              <w:top w:val="nil"/>
              <w:left w:val="nil"/>
              <w:bottom w:val="nil"/>
              <w:right w:val="nil"/>
            </w:tcBorders>
            <w:vAlign w:val="center"/>
          </w:tcPr>
          <w:p>
            <w:pPr>
              <w:spacing w:after="0"/>
              <w:rPr>
                <w:rFonts w:ascii="Times New Roman" w:hAnsi="Times New Roman"/>
                <w:lang w:val="fr-FR"/>
              </w:rPr>
            </w:pPr>
          </w:p>
        </w:tc>
        <w:tc>
          <w:tcPr>
            <w:tcW w:w="3078" w:type="dxa"/>
            <w:tcBorders>
              <w:top w:val="nil"/>
              <w:left w:val="nil"/>
              <w:bottom w:val="single" w:sz="12" w:space="0" w:color="auto"/>
            </w:tcBorders>
            <w:vAlign w:val="center"/>
          </w:tcPr>
          <w:p>
            <w:pPr>
              <w:spacing w:after="0"/>
              <w:rPr>
                <w:rFonts w:ascii="Times New Roman" w:hAnsi="Times New Roman"/>
                <w:lang w:val="fr-F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Signature du témoin du processus de consentement</w:t>
            </w:r>
          </w:p>
        </w:tc>
        <w:tc>
          <w:tcPr>
            <w:tcW w:w="471" w:type="dxa"/>
            <w:tcBorders>
              <w:left w:val="nil"/>
              <w:bottom w:val="nil"/>
              <w:right w:val="nil"/>
            </w:tcBorders>
          </w:tcPr>
          <w:p>
            <w:pPr>
              <w:spacing w:after="0"/>
              <w:jc w:val="center"/>
              <w:rPr>
                <w:rFonts w:ascii="Times New Roman" w:hAnsi="Times New Roman"/>
                <w:lang w:val="fr-FR"/>
              </w:rPr>
            </w:pPr>
          </w:p>
        </w:tc>
        <w:tc>
          <w:tcPr>
            <w:tcW w:w="3078" w:type="dxa"/>
            <w:tcBorders>
              <w:top w:val="single" w:sz="12" w:space="0" w:color="auto"/>
              <w:left w:val="nil"/>
              <w:bottom w:val="nil"/>
            </w:tcBorders>
          </w:tcPr>
          <w:p>
            <w:pPr>
              <w:spacing w:after="0"/>
              <w:jc w:val="center"/>
              <w:rPr>
                <w:rFonts w:ascii="Times New Roman" w:hAnsi="Times New Roman"/>
                <w:lang w:val="fr-FR"/>
              </w:rPr>
            </w:pPr>
            <w:r>
              <w:rPr>
                <w:rFonts w:ascii="Times New Roman" w:hAnsi="Times New Roman"/>
                <w:lang w:val="fr-FR"/>
              </w:rPr>
              <w:t>Date</w:t>
            </w:r>
          </w:p>
        </w:tc>
      </w:tr>
      <w:tr>
        <w:trPr>
          <w:trHeight w:hRule="exact" w:val="504"/>
        </w:trPr>
        <w:tc>
          <w:tcPr>
            <w:tcW w:w="6603" w:type="dxa"/>
            <w:gridSpan w:val="2"/>
            <w:tcBorders>
              <w:bottom w:val="single" w:sz="12" w:space="0" w:color="auto"/>
              <w:right w:val="nil"/>
            </w:tcBorders>
            <w:vAlign w:val="center"/>
          </w:tcPr>
          <w:p>
            <w:pPr>
              <w:spacing w:after="0"/>
              <w:rPr>
                <w:rFonts w:ascii="Times New Roman" w:hAnsi="Times New Roman"/>
                <w:lang w:val="fr-FR"/>
              </w:rPr>
            </w:pPr>
          </w:p>
        </w:tc>
        <w:tc>
          <w:tcPr>
            <w:tcW w:w="3549" w:type="dxa"/>
            <w:gridSpan w:val="2"/>
            <w:vMerge w:val="restart"/>
            <w:tcBorders>
              <w:left w:val="nil"/>
              <w:bottom w:val="nil"/>
            </w:tcBorders>
            <w:vAlign w:val="center"/>
          </w:tcPr>
          <w:p>
            <w:pPr>
              <w:spacing w:after="0"/>
              <w:rPr>
                <w:rFonts w:ascii="Times New Roman" w:hAnsi="Times New Roman"/>
                <w:lang w:val="fr-FR"/>
              </w:rPr>
            </w:pPr>
          </w:p>
        </w:tc>
      </w:tr>
      <w:tr>
        <w:tc>
          <w:tcPr>
            <w:tcW w:w="6603" w:type="dxa"/>
            <w:gridSpan w:val="2"/>
            <w:tcBorders>
              <w:top w:val="single" w:sz="12" w:space="0" w:color="auto"/>
              <w:bottom w:val="nil"/>
              <w:right w:val="nil"/>
            </w:tcBorders>
          </w:tcPr>
          <w:p>
            <w:pPr>
              <w:spacing w:after="0"/>
              <w:jc w:val="center"/>
              <w:rPr>
                <w:rFonts w:ascii="Times New Roman" w:hAnsi="Times New Roman"/>
                <w:lang w:val="fr-FR"/>
              </w:rPr>
            </w:pPr>
            <w:r>
              <w:rPr>
                <w:rFonts w:ascii="Times New Roman" w:hAnsi="Times New Roman"/>
                <w:lang w:val="fr-FR"/>
              </w:rPr>
              <w:t>Nom du témoin du processus de consentement en caractères d’imprimerie</w:t>
            </w:r>
          </w:p>
        </w:tc>
        <w:tc>
          <w:tcPr>
            <w:tcW w:w="3549" w:type="dxa"/>
            <w:gridSpan w:val="2"/>
            <w:vMerge/>
            <w:tcBorders>
              <w:top w:val="single" w:sz="4" w:space="0" w:color="auto"/>
              <w:left w:val="nil"/>
              <w:bottom w:val="nil"/>
            </w:tcBorders>
          </w:tcPr>
          <w:p>
            <w:pPr>
              <w:spacing w:after="0"/>
              <w:rPr>
                <w:rFonts w:ascii="Times New Roman" w:hAnsi="Times New Roman"/>
                <w:lang w:val="fr-FR"/>
              </w:rPr>
            </w:pPr>
          </w:p>
        </w:tc>
      </w:tr>
    </w:tbl>
    <w:p>
      <w:pPr>
        <w:pStyle w:val="Bullet"/>
        <w:numPr>
          <w:ilvl w:val="0"/>
          <w:numId w:val="0"/>
        </w:numPr>
        <w:rPr>
          <w:lang w:val="fr-FR"/>
        </w:rPr>
      </w:pPr>
    </w:p>
    <w:sectPr>
      <w:type w:val="continuous"/>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JCJA+TimesNewRoman">
    <w:altName w:val="Times New Roman"/>
    <w:panose1 w:val="00000000000000000000"/>
    <w:charset w:val="00"/>
    <w:family w:val="roman"/>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rPr>
        <w:vanish/>
      </w:rPr>
    </w:pPr>
  </w:p>
  <w:p>
    <w:pPr>
      <w:pStyle w:val="Footer"/>
      <w:tabs>
        <w:tab w:val="clear" w:pos="8640"/>
        <w:tab w:val="right" w:pos="9900"/>
      </w:tabs>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Document Revision Date: April 10,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right"/>
      <w:rPr>
        <w:rStyle w:val="PageNumber"/>
        <w:rFonts w:eastAsia="Arial"/>
        <w:lang w:val="fr-FR"/>
      </w:rPr>
    </w:pPr>
    <w:r>
      <w:rPr>
        <w:rStyle w:val="PageNumber"/>
        <w:rFonts w:ascii="Times New Roman" w:hAnsi="Times New Roman" w:cs="Times New Roman"/>
        <w:b w:val="0"/>
        <w:bCs w:val="0"/>
        <w:sz w:val="24"/>
        <w:szCs w:val="24"/>
        <w:lang w:val="fr-FR"/>
      </w:rPr>
      <w:t xml:space="preserve">Page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fr-FR"/>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b w:val="0"/>
        <w:bCs w:val="0"/>
      </w:rPr>
      <w:t>2</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fr-FR"/>
      </w:rPr>
      <w:t> sur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fr-FR"/>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b w:val="0"/>
        <w:bCs w:val="0"/>
      </w:rPr>
      <w:t>5</w:t>
    </w:r>
    <w:r>
      <w:rPr>
        <w:rStyle w:val="PageNumber"/>
        <w:rFonts w:ascii="Times New Roman" w:hAnsi="Times New Roman" w:cs="Times New Roman"/>
        <w:b w:val="0"/>
        <w:bCs w:val="0"/>
        <w:kern w:val="0"/>
        <w:sz w:val="24"/>
        <w:szCs w:val="24"/>
      </w:rPr>
      <w:fldChar w:fldCharType="end"/>
    </w:r>
  </w:p>
  <w:p>
    <w:pPr>
      <w:pStyle w:val="Heading1"/>
      <w:tabs>
        <w:tab w:val="right" w:pos="9900"/>
      </w:tabs>
      <w:spacing w:after="120"/>
      <w:jc w:val="left"/>
      <w:rPr>
        <w:sz w:val="24"/>
        <w:szCs w:val="24"/>
        <w:lang w:val="fr-FR"/>
      </w:rPr>
    </w:pPr>
    <w:r>
      <w:rPr>
        <w:rStyle w:val="PageNumber"/>
        <w:rFonts w:eastAsia="Arial"/>
        <w:lang w:val="fr-FR"/>
      </w:rPr>
      <w:t>Autorisation pour participer à une étude de recherche sur l’être humain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ing1"/>
      <w:tabs>
        <w:tab w:val="right" w:pos="9900"/>
      </w:tabs>
      <w:spacing w:after="120"/>
      <w:jc w:val="right"/>
      <w:rPr>
        <w:rStyle w:val="PageNumber"/>
        <w:lang w:val="fr-FR"/>
      </w:rPr>
    </w:pPr>
    <w:r>
      <w:rPr>
        <w:rStyle w:val="PageNumber"/>
        <w:rFonts w:ascii="Times New Roman" w:hAnsi="Times New Roman" w:cs="Times New Roman"/>
        <w:sz w:val="24"/>
        <w:szCs w:val="24"/>
        <w:lang w:val="fr-FR"/>
      </w:rPr>
      <w:t xml:space="preserve">Page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fr-FR"/>
      </w:rPr>
      <w:instrText xml:space="preserve"> PAGE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sz w:val="24"/>
        <w:szCs w:val="24"/>
      </w:rPr>
      <w:t>1</w:t>
    </w:r>
    <w:r>
      <w:rPr>
        <w:rStyle w:val="PageNumber"/>
        <w:rFonts w:ascii="Times New Roman" w:hAnsi="Times New Roman" w:cs="Times New Roman"/>
        <w:b w:val="0"/>
        <w:bCs w:val="0"/>
        <w:kern w:val="0"/>
        <w:sz w:val="24"/>
        <w:szCs w:val="24"/>
      </w:rPr>
      <w:fldChar w:fldCharType="end"/>
    </w:r>
    <w:r>
      <w:rPr>
        <w:rStyle w:val="PageNumber"/>
        <w:rFonts w:ascii="Times New Roman" w:hAnsi="Times New Roman" w:cs="Times New Roman"/>
        <w:b w:val="0"/>
        <w:bCs w:val="0"/>
        <w:sz w:val="24"/>
        <w:szCs w:val="24"/>
        <w:lang w:val="fr-FR"/>
      </w:rPr>
      <w:t> sur </w:t>
    </w:r>
    <w:r>
      <w:rPr>
        <w:rStyle w:val="PageNumber"/>
        <w:rFonts w:ascii="Times New Roman" w:hAnsi="Times New Roman" w:cs="Times New Roman"/>
        <w:b w:val="0"/>
        <w:bCs w:val="0"/>
        <w:kern w:val="0"/>
        <w:sz w:val="24"/>
        <w:szCs w:val="24"/>
      </w:rPr>
      <w:fldChar w:fldCharType="begin"/>
    </w:r>
    <w:r>
      <w:rPr>
        <w:rStyle w:val="PageNumber"/>
        <w:rFonts w:ascii="Times New Roman" w:hAnsi="Times New Roman" w:cs="Times New Roman"/>
        <w:b w:val="0"/>
        <w:bCs w:val="0"/>
        <w:kern w:val="0"/>
        <w:sz w:val="24"/>
        <w:szCs w:val="24"/>
        <w:lang w:val="fr-FR"/>
      </w:rPr>
      <w:instrText xml:space="preserve"> NUMPAGES </w:instrText>
    </w:r>
    <w:r>
      <w:rPr>
        <w:rStyle w:val="PageNumber"/>
        <w:rFonts w:ascii="Times New Roman" w:hAnsi="Times New Roman" w:cs="Times New Roman"/>
        <w:b w:val="0"/>
        <w:bCs w:val="0"/>
        <w:kern w:val="0"/>
        <w:sz w:val="24"/>
        <w:szCs w:val="24"/>
      </w:rPr>
      <w:fldChar w:fldCharType="separate"/>
    </w:r>
    <w:r>
      <w:rPr>
        <w:rStyle w:val="PageNumber"/>
        <w:rFonts w:ascii="Times New Roman" w:hAnsi="Times New Roman" w:cs="Times New Roman"/>
        <w:b w:val="0"/>
        <w:bCs w:val="0"/>
        <w:sz w:val="24"/>
        <w:szCs w:val="24"/>
      </w:rPr>
      <w:t>5</w:t>
    </w:r>
    <w:r>
      <w:rPr>
        <w:rStyle w:val="PageNumber"/>
        <w:rFonts w:ascii="Times New Roman" w:hAnsi="Times New Roman" w:cs="Times New Roman"/>
        <w:b w:val="0"/>
        <w:bCs w:val="0"/>
        <w:kern w:val="0"/>
        <w:sz w:val="24"/>
        <w:szCs w:val="24"/>
      </w:rPr>
      <w:fldChar w:fldCharType="end"/>
    </w:r>
  </w:p>
  <w:p>
    <w:pPr>
      <w:pStyle w:val="Heading1"/>
      <w:tabs>
        <w:tab w:val="right" w:pos="9900"/>
      </w:tabs>
      <w:spacing w:after="120"/>
      <w:jc w:val="left"/>
      <w:rPr>
        <w:lang w:val="fr-FR"/>
      </w:rPr>
    </w:pPr>
    <w:r>
      <w:rPr>
        <w:rStyle w:val="PageNumber"/>
        <w:rFonts w:eastAsia="Arial"/>
        <w:lang w:val="fr-FR"/>
      </w:rPr>
      <w:t>Autorisation pour participer à une étude de recherche sur l’être humain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E854583"/>
    <w:multiLevelType w:val="hybridMultilevel"/>
    <w:tmpl w:val="6DF237F2"/>
    <w:lvl w:ilvl="0" w:tplc="04B03DB0">
      <w:start w:val="1"/>
      <w:numFmt w:val="bullet"/>
      <w:lvlText w:val=""/>
      <w:lvlJc w:val="left"/>
      <w:pPr>
        <w:tabs>
          <w:tab w:val="num" w:pos="720"/>
        </w:tabs>
        <w:ind w:left="720" w:hanging="360"/>
      </w:pPr>
      <w:rPr>
        <w:rFonts w:ascii="Wingdings" w:hAnsi="Wingdings" w:hint="default"/>
      </w:rPr>
    </w:lvl>
    <w:lvl w:ilvl="1" w:tplc="0638EB78">
      <w:start w:val="1"/>
      <w:numFmt w:val="bullet"/>
      <w:lvlText w:val="o"/>
      <w:lvlJc w:val="left"/>
      <w:pPr>
        <w:tabs>
          <w:tab w:val="num" w:pos="720"/>
        </w:tabs>
        <w:ind w:left="720" w:hanging="360"/>
      </w:pPr>
      <w:rPr>
        <w:rFonts w:ascii="Courier New" w:hAnsi="Courier New" w:cs="Courier New" w:hint="default"/>
      </w:rPr>
    </w:lvl>
    <w:lvl w:ilvl="2" w:tplc="DD22149A" w:tentative="1">
      <w:start w:val="1"/>
      <w:numFmt w:val="bullet"/>
      <w:lvlText w:val=""/>
      <w:lvlJc w:val="left"/>
      <w:pPr>
        <w:tabs>
          <w:tab w:val="num" w:pos="1440"/>
        </w:tabs>
        <w:ind w:left="1440" w:hanging="360"/>
      </w:pPr>
      <w:rPr>
        <w:rFonts w:ascii="Wingdings" w:hAnsi="Wingdings" w:hint="default"/>
      </w:rPr>
    </w:lvl>
    <w:lvl w:ilvl="3" w:tplc="A12A5B7E" w:tentative="1">
      <w:start w:val="1"/>
      <w:numFmt w:val="bullet"/>
      <w:lvlText w:val=""/>
      <w:lvlJc w:val="left"/>
      <w:pPr>
        <w:tabs>
          <w:tab w:val="num" w:pos="2160"/>
        </w:tabs>
        <w:ind w:left="2160" w:hanging="360"/>
      </w:pPr>
      <w:rPr>
        <w:rFonts w:ascii="Symbol" w:hAnsi="Symbol" w:hint="default"/>
      </w:rPr>
    </w:lvl>
    <w:lvl w:ilvl="4" w:tplc="8752C2BE" w:tentative="1">
      <w:start w:val="1"/>
      <w:numFmt w:val="bullet"/>
      <w:lvlText w:val="o"/>
      <w:lvlJc w:val="left"/>
      <w:pPr>
        <w:tabs>
          <w:tab w:val="num" w:pos="2880"/>
        </w:tabs>
        <w:ind w:left="2880" w:hanging="360"/>
      </w:pPr>
      <w:rPr>
        <w:rFonts w:ascii="Courier New" w:hAnsi="Courier New" w:cs="Courier New" w:hint="default"/>
      </w:rPr>
    </w:lvl>
    <w:lvl w:ilvl="5" w:tplc="7190FB4C" w:tentative="1">
      <w:start w:val="1"/>
      <w:numFmt w:val="bullet"/>
      <w:lvlText w:val=""/>
      <w:lvlJc w:val="left"/>
      <w:pPr>
        <w:tabs>
          <w:tab w:val="num" w:pos="3600"/>
        </w:tabs>
        <w:ind w:left="3600" w:hanging="360"/>
      </w:pPr>
      <w:rPr>
        <w:rFonts w:ascii="Wingdings" w:hAnsi="Wingdings" w:hint="default"/>
      </w:rPr>
    </w:lvl>
    <w:lvl w:ilvl="6" w:tplc="1F2C3B00" w:tentative="1">
      <w:start w:val="1"/>
      <w:numFmt w:val="bullet"/>
      <w:lvlText w:val=""/>
      <w:lvlJc w:val="left"/>
      <w:pPr>
        <w:tabs>
          <w:tab w:val="num" w:pos="4320"/>
        </w:tabs>
        <w:ind w:left="4320" w:hanging="360"/>
      </w:pPr>
      <w:rPr>
        <w:rFonts w:ascii="Symbol" w:hAnsi="Symbol" w:hint="default"/>
      </w:rPr>
    </w:lvl>
    <w:lvl w:ilvl="7" w:tplc="D19868AC" w:tentative="1">
      <w:start w:val="1"/>
      <w:numFmt w:val="bullet"/>
      <w:lvlText w:val="o"/>
      <w:lvlJc w:val="left"/>
      <w:pPr>
        <w:tabs>
          <w:tab w:val="num" w:pos="5040"/>
        </w:tabs>
        <w:ind w:left="5040" w:hanging="360"/>
      </w:pPr>
      <w:rPr>
        <w:rFonts w:ascii="Courier New" w:hAnsi="Courier New" w:cs="Courier New" w:hint="default"/>
      </w:rPr>
    </w:lvl>
    <w:lvl w:ilvl="8" w:tplc="05F600DA"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0F4617D2"/>
    <w:multiLevelType w:val="hybridMultilevel"/>
    <w:tmpl w:val="F24CFD18"/>
    <w:lvl w:ilvl="0" w:tplc="B2AE3B22">
      <w:start w:val="1"/>
      <w:numFmt w:val="bullet"/>
      <w:lvlText w:val="o"/>
      <w:lvlJc w:val="left"/>
      <w:pPr>
        <w:ind w:left="-216" w:hanging="360"/>
      </w:pPr>
      <w:rPr>
        <w:rFonts w:ascii="Courier New" w:hAnsi="Courier New" w:cs="Courier New" w:hint="default"/>
      </w:rPr>
    </w:lvl>
    <w:lvl w:ilvl="1" w:tplc="12AA7316" w:tentative="1">
      <w:start w:val="1"/>
      <w:numFmt w:val="bullet"/>
      <w:lvlText w:val="o"/>
      <w:lvlJc w:val="left"/>
      <w:pPr>
        <w:ind w:left="504" w:hanging="360"/>
      </w:pPr>
      <w:rPr>
        <w:rFonts w:ascii="Courier New" w:hAnsi="Courier New" w:cs="Courier New" w:hint="default"/>
      </w:rPr>
    </w:lvl>
    <w:lvl w:ilvl="2" w:tplc="A0E4FB72" w:tentative="1">
      <w:start w:val="1"/>
      <w:numFmt w:val="bullet"/>
      <w:lvlText w:val=""/>
      <w:lvlJc w:val="left"/>
      <w:pPr>
        <w:ind w:left="1224" w:hanging="360"/>
      </w:pPr>
      <w:rPr>
        <w:rFonts w:ascii="Wingdings" w:hAnsi="Wingdings" w:hint="default"/>
      </w:rPr>
    </w:lvl>
    <w:lvl w:ilvl="3" w:tplc="D08AD3AC" w:tentative="1">
      <w:start w:val="1"/>
      <w:numFmt w:val="bullet"/>
      <w:lvlText w:val=""/>
      <w:lvlJc w:val="left"/>
      <w:pPr>
        <w:ind w:left="1944" w:hanging="360"/>
      </w:pPr>
      <w:rPr>
        <w:rFonts w:ascii="Symbol" w:hAnsi="Symbol" w:hint="default"/>
      </w:rPr>
    </w:lvl>
    <w:lvl w:ilvl="4" w:tplc="05EA5C8C" w:tentative="1">
      <w:start w:val="1"/>
      <w:numFmt w:val="bullet"/>
      <w:lvlText w:val="o"/>
      <w:lvlJc w:val="left"/>
      <w:pPr>
        <w:ind w:left="2664" w:hanging="360"/>
      </w:pPr>
      <w:rPr>
        <w:rFonts w:ascii="Courier New" w:hAnsi="Courier New" w:cs="Courier New" w:hint="default"/>
      </w:rPr>
    </w:lvl>
    <w:lvl w:ilvl="5" w:tplc="C8C81C6C" w:tentative="1">
      <w:start w:val="1"/>
      <w:numFmt w:val="bullet"/>
      <w:lvlText w:val=""/>
      <w:lvlJc w:val="left"/>
      <w:pPr>
        <w:ind w:left="3384" w:hanging="360"/>
      </w:pPr>
      <w:rPr>
        <w:rFonts w:ascii="Wingdings" w:hAnsi="Wingdings" w:hint="default"/>
      </w:rPr>
    </w:lvl>
    <w:lvl w:ilvl="6" w:tplc="C36A48AE" w:tentative="1">
      <w:start w:val="1"/>
      <w:numFmt w:val="bullet"/>
      <w:lvlText w:val=""/>
      <w:lvlJc w:val="left"/>
      <w:pPr>
        <w:ind w:left="4104" w:hanging="360"/>
      </w:pPr>
      <w:rPr>
        <w:rFonts w:ascii="Symbol" w:hAnsi="Symbol" w:hint="default"/>
      </w:rPr>
    </w:lvl>
    <w:lvl w:ilvl="7" w:tplc="9612A6F2" w:tentative="1">
      <w:start w:val="1"/>
      <w:numFmt w:val="bullet"/>
      <w:lvlText w:val="o"/>
      <w:lvlJc w:val="left"/>
      <w:pPr>
        <w:ind w:left="4824" w:hanging="360"/>
      </w:pPr>
      <w:rPr>
        <w:rFonts w:ascii="Courier New" w:hAnsi="Courier New" w:cs="Courier New" w:hint="default"/>
      </w:rPr>
    </w:lvl>
    <w:lvl w:ilvl="8" w:tplc="4364D998" w:tentative="1">
      <w:start w:val="1"/>
      <w:numFmt w:val="bullet"/>
      <w:lvlText w:val=""/>
      <w:lvlJc w:val="left"/>
      <w:pPr>
        <w:ind w:left="5544" w:hanging="360"/>
      </w:pPr>
      <w:rPr>
        <w:rFonts w:ascii="Wingdings" w:hAnsi="Wingdings" w:hint="default"/>
      </w:rPr>
    </w:lvl>
  </w:abstractNum>
  <w:abstractNum w:abstractNumId="3" w15:restartNumberingAfterBreak="0">
    <w:nsid w:val="474D1EF6"/>
    <w:multiLevelType w:val="hybridMultilevel"/>
    <w:tmpl w:val="F5521338"/>
    <w:lvl w:ilvl="0" w:tplc="394A1F3E">
      <w:start w:val="1"/>
      <w:numFmt w:val="bullet"/>
      <w:lvlText w:val=""/>
      <w:lvlJc w:val="left"/>
      <w:pPr>
        <w:tabs>
          <w:tab w:val="num" w:pos="360"/>
        </w:tabs>
        <w:ind w:left="360" w:hanging="360"/>
      </w:pPr>
      <w:rPr>
        <w:rFonts w:ascii="Wingdings" w:hAnsi="Wingdings" w:hint="default"/>
      </w:rPr>
    </w:lvl>
    <w:lvl w:ilvl="1" w:tplc="D67049BA" w:tentative="1">
      <w:start w:val="1"/>
      <w:numFmt w:val="bullet"/>
      <w:lvlText w:val="o"/>
      <w:lvlJc w:val="left"/>
      <w:pPr>
        <w:tabs>
          <w:tab w:val="num" w:pos="360"/>
        </w:tabs>
        <w:ind w:left="360" w:hanging="360"/>
      </w:pPr>
      <w:rPr>
        <w:rFonts w:ascii="Courier New" w:hAnsi="Courier New" w:cs="Courier New" w:hint="default"/>
      </w:rPr>
    </w:lvl>
    <w:lvl w:ilvl="2" w:tplc="B71AF7D2" w:tentative="1">
      <w:start w:val="1"/>
      <w:numFmt w:val="bullet"/>
      <w:lvlText w:val=""/>
      <w:lvlJc w:val="left"/>
      <w:pPr>
        <w:tabs>
          <w:tab w:val="num" w:pos="1080"/>
        </w:tabs>
        <w:ind w:left="1080" w:hanging="360"/>
      </w:pPr>
      <w:rPr>
        <w:rFonts w:ascii="Wingdings" w:hAnsi="Wingdings" w:hint="default"/>
      </w:rPr>
    </w:lvl>
    <w:lvl w:ilvl="3" w:tplc="CB66AABC" w:tentative="1">
      <w:start w:val="1"/>
      <w:numFmt w:val="bullet"/>
      <w:lvlText w:val=""/>
      <w:lvlJc w:val="left"/>
      <w:pPr>
        <w:tabs>
          <w:tab w:val="num" w:pos="1800"/>
        </w:tabs>
        <w:ind w:left="1800" w:hanging="360"/>
      </w:pPr>
      <w:rPr>
        <w:rFonts w:ascii="Symbol" w:hAnsi="Symbol" w:hint="default"/>
      </w:rPr>
    </w:lvl>
    <w:lvl w:ilvl="4" w:tplc="75AA760A" w:tentative="1">
      <w:start w:val="1"/>
      <w:numFmt w:val="bullet"/>
      <w:lvlText w:val="o"/>
      <w:lvlJc w:val="left"/>
      <w:pPr>
        <w:tabs>
          <w:tab w:val="num" w:pos="2520"/>
        </w:tabs>
        <w:ind w:left="2520" w:hanging="360"/>
      </w:pPr>
      <w:rPr>
        <w:rFonts w:ascii="Courier New" w:hAnsi="Courier New" w:cs="Courier New" w:hint="default"/>
      </w:rPr>
    </w:lvl>
    <w:lvl w:ilvl="5" w:tplc="D71CDC28" w:tentative="1">
      <w:start w:val="1"/>
      <w:numFmt w:val="bullet"/>
      <w:lvlText w:val=""/>
      <w:lvlJc w:val="left"/>
      <w:pPr>
        <w:tabs>
          <w:tab w:val="num" w:pos="3240"/>
        </w:tabs>
        <w:ind w:left="3240" w:hanging="360"/>
      </w:pPr>
      <w:rPr>
        <w:rFonts w:ascii="Wingdings" w:hAnsi="Wingdings" w:hint="default"/>
      </w:rPr>
    </w:lvl>
    <w:lvl w:ilvl="6" w:tplc="6DB64D42" w:tentative="1">
      <w:start w:val="1"/>
      <w:numFmt w:val="bullet"/>
      <w:lvlText w:val=""/>
      <w:lvlJc w:val="left"/>
      <w:pPr>
        <w:tabs>
          <w:tab w:val="num" w:pos="3960"/>
        </w:tabs>
        <w:ind w:left="3960" w:hanging="360"/>
      </w:pPr>
      <w:rPr>
        <w:rFonts w:ascii="Symbol" w:hAnsi="Symbol" w:hint="default"/>
      </w:rPr>
    </w:lvl>
    <w:lvl w:ilvl="7" w:tplc="47747FA4" w:tentative="1">
      <w:start w:val="1"/>
      <w:numFmt w:val="bullet"/>
      <w:lvlText w:val="o"/>
      <w:lvlJc w:val="left"/>
      <w:pPr>
        <w:tabs>
          <w:tab w:val="num" w:pos="4680"/>
        </w:tabs>
        <w:ind w:left="4680" w:hanging="360"/>
      </w:pPr>
      <w:rPr>
        <w:rFonts w:ascii="Courier New" w:hAnsi="Courier New" w:cs="Courier New" w:hint="default"/>
      </w:rPr>
    </w:lvl>
    <w:lvl w:ilvl="8" w:tplc="3B6ADBE4" w:tentative="1">
      <w:start w:val="1"/>
      <w:numFmt w:val="bullet"/>
      <w:lvlText w:val=""/>
      <w:lvlJc w:val="left"/>
      <w:pPr>
        <w:tabs>
          <w:tab w:val="num" w:pos="5400"/>
        </w:tabs>
        <w:ind w:left="5400" w:hanging="360"/>
      </w:pPr>
      <w:rPr>
        <w:rFonts w:ascii="Wingdings" w:hAnsi="Wingdings" w:hint="default"/>
      </w:rPr>
    </w:lvl>
  </w:abstractNum>
  <w:abstractNum w:abstractNumId="4" w15:restartNumberingAfterBreak="0">
    <w:nsid w:val="4D4A524E"/>
    <w:multiLevelType w:val="hybridMultilevel"/>
    <w:tmpl w:val="9D72BC30"/>
    <w:lvl w:ilvl="0" w:tplc="0750F57C">
      <w:start w:val="1"/>
      <w:numFmt w:val="bullet"/>
      <w:lvlText w:val=""/>
      <w:lvlJc w:val="left"/>
      <w:pPr>
        <w:ind w:left="360" w:hanging="360"/>
      </w:pPr>
      <w:rPr>
        <w:rFonts w:ascii="Symbol" w:hAnsi="Symbol" w:hint="default"/>
      </w:rPr>
    </w:lvl>
    <w:lvl w:ilvl="1" w:tplc="3AA05D70" w:tentative="1">
      <w:start w:val="1"/>
      <w:numFmt w:val="bullet"/>
      <w:lvlText w:val="o"/>
      <w:lvlJc w:val="left"/>
      <w:pPr>
        <w:ind w:left="1080" w:hanging="360"/>
      </w:pPr>
      <w:rPr>
        <w:rFonts w:ascii="Courier New" w:hAnsi="Courier New" w:cs="Courier New" w:hint="default"/>
      </w:rPr>
    </w:lvl>
    <w:lvl w:ilvl="2" w:tplc="2D8EE4A2" w:tentative="1">
      <w:start w:val="1"/>
      <w:numFmt w:val="bullet"/>
      <w:lvlText w:val=""/>
      <w:lvlJc w:val="left"/>
      <w:pPr>
        <w:ind w:left="1800" w:hanging="360"/>
      </w:pPr>
      <w:rPr>
        <w:rFonts w:ascii="Wingdings" w:hAnsi="Wingdings" w:hint="default"/>
      </w:rPr>
    </w:lvl>
    <w:lvl w:ilvl="3" w:tplc="CC64A94A" w:tentative="1">
      <w:start w:val="1"/>
      <w:numFmt w:val="bullet"/>
      <w:lvlText w:val=""/>
      <w:lvlJc w:val="left"/>
      <w:pPr>
        <w:ind w:left="2520" w:hanging="360"/>
      </w:pPr>
      <w:rPr>
        <w:rFonts w:ascii="Symbol" w:hAnsi="Symbol" w:hint="default"/>
      </w:rPr>
    </w:lvl>
    <w:lvl w:ilvl="4" w:tplc="E90E449E" w:tentative="1">
      <w:start w:val="1"/>
      <w:numFmt w:val="bullet"/>
      <w:lvlText w:val="o"/>
      <w:lvlJc w:val="left"/>
      <w:pPr>
        <w:ind w:left="3240" w:hanging="360"/>
      </w:pPr>
      <w:rPr>
        <w:rFonts w:ascii="Courier New" w:hAnsi="Courier New" w:cs="Courier New" w:hint="default"/>
      </w:rPr>
    </w:lvl>
    <w:lvl w:ilvl="5" w:tplc="DB94760A" w:tentative="1">
      <w:start w:val="1"/>
      <w:numFmt w:val="bullet"/>
      <w:lvlText w:val=""/>
      <w:lvlJc w:val="left"/>
      <w:pPr>
        <w:ind w:left="3960" w:hanging="360"/>
      </w:pPr>
      <w:rPr>
        <w:rFonts w:ascii="Wingdings" w:hAnsi="Wingdings" w:hint="default"/>
      </w:rPr>
    </w:lvl>
    <w:lvl w:ilvl="6" w:tplc="C0E807E4" w:tentative="1">
      <w:start w:val="1"/>
      <w:numFmt w:val="bullet"/>
      <w:lvlText w:val=""/>
      <w:lvlJc w:val="left"/>
      <w:pPr>
        <w:ind w:left="4680" w:hanging="360"/>
      </w:pPr>
      <w:rPr>
        <w:rFonts w:ascii="Symbol" w:hAnsi="Symbol" w:hint="default"/>
      </w:rPr>
    </w:lvl>
    <w:lvl w:ilvl="7" w:tplc="F8881770" w:tentative="1">
      <w:start w:val="1"/>
      <w:numFmt w:val="bullet"/>
      <w:lvlText w:val="o"/>
      <w:lvlJc w:val="left"/>
      <w:pPr>
        <w:ind w:left="5400" w:hanging="360"/>
      </w:pPr>
      <w:rPr>
        <w:rFonts w:ascii="Courier New" w:hAnsi="Courier New" w:cs="Courier New" w:hint="default"/>
      </w:rPr>
    </w:lvl>
    <w:lvl w:ilvl="8" w:tplc="A6129EAC" w:tentative="1">
      <w:start w:val="1"/>
      <w:numFmt w:val="bullet"/>
      <w:lvlText w:val=""/>
      <w:lvlJc w:val="left"/>
      <w:pPr>
        <w:ind w:left="6120" w:hanging="360"/>
      </w:pPr>
      <w:rPr>
        <w:rFonts w:ascii="Wingdings" w:hAnsi="Wingdings" w:hint="default"/>
      </w:rPr>
    </w:lvl>
  </w:abstractNum>
  <w:abstractNum w:abstractNumId="5" w15:restartNumberingAfterBreak="0">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2">
    <w:abstractNumId w:val="1"/>
  </w:num>
  <w:num w:numId="3">
    <w:abstractNumId w:val="3"/>
  </w:num>
  <w:num w:numId="4">
    <w:abstractNumId w:val="5"/>
  </w:num>
  <w:num w:numId="5">
    <w:abstractNumId w:val="2"/>
  </w:num>
  <w:num w:numId="6">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7">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adObjects" w:val=" "/>
    <w:docVar w:name="dgnword-docGUID" w:val="{3244AF57-A761-4640-99F1-1E75DE0FF562}"/>
    <w:docVar w:name="dgnword-eventsink" w:val="166362528"/>
    <w:docVar w:name="SelEnd" w:val=" "/>
    <w:docVar w:name="SelStart" w:val=" "/>
  </w:docVar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518B36-3107-4DE8-8EB9-E83A5E1EC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autoSpaceDE w:val="0"/>
      <w:autoSpaceDN w:val="0"/>
      <w:spacing w:after="240"/>
    </w:pPr>
    <w:rPr>
      <w:rFonts w:ascii="Times" w:hAnsi="Times"/>
      <w:sz w:val="24"/>
      <w:szCs w:val="24"/>
    </w:rPr>
  </w:style>
  <w:style w:type="paragraph" w:styleId="Heading1">
    <w:name w:val="heading 1"/>
    <w:basedOn w:val="Normal"/>
    <w:next w:val="Normal"/>
    <w:qFormat/>
    <w:pPr>
      <w:keepNext/>
      <w:jc w:val="center"/>
      <w:outlineLvl w:val="0"/>
    </w:pPr>
    <w:rPr>
      <w:rFonts w:ascii="Arial" w:hAnsi="Arial" w:cs="Arial"/>
      <w:b/>
      <w:bCs/>
      <w:kern w:val="28"/>
      <w:sz w:val="28"/>
      <w:szCs w:val="28"/>
    </w:rPr>
  </w:style>
  <w:style w:type="paragraph" w:styleId="Heading2">
    <w:name w:val="heading 2"/>
    <w:basedOn w:val="Normal"/>
    <w:next w:val="BodyText"/>
    <w:qFormat/>
    <w:pPr>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pPr>
      <w:spacing w:after="120"/>
    </w:pPr>
    <w:rPr>
      <w:rFonts w:ascii="Times New Roman" w:hAnsi="Times New Roman" w:cs="Times"/>
      <w:iCs/>
    </w:rPr>
  </w:style>
  <w:style w:type="paragraph" w:customStyle="1" w:styleId="Bullet">
    <w:name w:val="Bullet"/>
    <w:basedOn w:val="Normal"/>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Pr>
      <w:rFonts w:ascii="Arial" w:hAnsi="Arial"/>
      <w:b/>
      <w:i/>
      <w:color w:val="FF0000"/>
      <w:sz w:val="20"/>
    </w:rPr>
  </w:style>
  <w:style w:type="character" w:styleId="Hyperlink">
    <w:name w:val="Hyperlink"/>
    <w:rPr>
      <w:color w:val="0000FF"/>
      <w:u w:val="single"/>
    </w:rPr>
  </w:style>
  <w:style w:type="paragraph" w:customStyle="1" w:styleId="ChecklistFooter">
    <w:name w:val="Checklist Footer"/>
    <w:basedOn w:val="Normal"/>
    <w:pPr>
      <w:autoSpaceDE/>
      <w:autoSpaceDN/>
      <w:spacing w:after="0"/>
      <w:jc w:val="center"/>
    </w:pPr>
    <w:rPr>
      <w:rFonts w:ascii="Arial Narrow" w:hAnsi="Arial Narrow"/>
      <w:sz w:val="18"/>
    </w:rPr>
  </w:style>
  <w:style w:type="paragraph" w:customStyle="1" w:styleId="SOPFooter">
    <w:name w:val="SOP Footer"/>
    <w:basedOn w:val="Normal"/>
    <w:pPr>
      <w:autoSpaceDE/>
      <w:autoSpaceDN/>
      <w:spacing w:after="0"/>
      <w:jc w:val="center"/>
    </w:pPr>
    <w:rPr>
      <w:rFonts w:ascii="Arial" w:hAnsi="Arial" w:cs="Tahoma"/>
      <w:sz w:val="18"/>
      <w:szCs w:val="20"/>
    </w:rPr>
  </w:style>
  <w:style w:type="character" w:customStyle="1" w:styleId="instructions0">
    <w:name w:val="instructions"/>
    <w:rPr>
      <w:rFonts w:ascii="Arial" w:hAnsi="Arial" w:cs="Arial" w:hint="default"/>
      <w:b/>
      <w:bCs/>
      <w:i/>
      <w:iCs/>
      <w:color w:val="FF0000"/>
    </w:rPr>
  </w:style>
  <w:style w:type="paragraph" w:customStyle="1" w:styleId="InstructionsSection">
    <w:name w:val="Instructions Section"/>
    <w:basedOn w:val="BodyText"/>
    <w:qFormat/>
  </w:style>
  <w:style w:type="character" w:customStyle="1" w:styleId="Instructions12">
    <w:name w:val="Instructions 12"/>
    <w:rPr>
      <w:rFonts w:ascii="Arial" w:hAnsi="Arial"/>
      <w:b/>
      <w:bCs/>
      <w:i/>
      <w:iCs/>
      <w:color w:val="FF0000"/>
      <w:sz w:val="24"/>
    </w:rPr>
  </w:style>
  <w:style w:type="character" w:customStyle="1" w:styleId="BodyTextChar">
    <w:name w:val="Body Text Char"/>
    <w:link w:val="BodyText"/>
    <w:rPr>
      <w:rFonts w:cs="Times"/>
      <w:iCs/>
      <w:sz w:val="24"/>
      <w:szCs w:val="24"/>
    </w:rPr>
  </w:style>
  <w:style w:type="character" w:customStyle="1" w:styleId="BodyTextIndentChar">
    <w:name w:val="Body Text Indent Char"/>
    <w:link w:val="BodyTextIndent"/>
    <w:rPr>
      <w:rFonts w:ascii="Arial Narrow" w:hAnsi="Arial Narrow"/>
      <w:b/>
      <w:bCs/>
      <w:i/>
      <w:iCs/>
    </w:rPr>
  </w:style>
  <w:style w:type="paragraph" w:customStyle="1" w:styleId="HTMLBody">
    <w:name w:val="HTML Body"/>
    <w:basedOn w:val="Normal"/>
    <w:next w:val="Normal"/>
    <w:uiPriority w:val="99"/>
    <w:pPr>
      <w:adjustRightInd w:val="0"/>
      <w:spacing w:after="0"/>
    </w:pPr>
    <w:rPr>
      <w:rFonts w:ascii="GIJCJA+TimesNewRoman" w:hAnsi="GIJCJA+TimesNew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linicalTrials.gov"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830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US1401826</vt:lpstr>
    </vt:vector>
  </TitlesOfParts>
  <Manager>Huron Consulting Group, Inc.</Manager>
  <Company>Huron Consulting Group, Inc.</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US1401826</dc:title>
  <dc:subject>Huron HRPP Toolkit</dc:subject>
  <dc:creator>Huron Consulting Group, Inc.</dc:creator>
  <cp:keywords>Huron, HRPP, SOP</cp:keywords>
  <dc:description>US1401826 ©2009-2016 Huron Consulting Services, LLC. Use and distribution subject to End User License Agreement</dc:description>
  <cp:lastModifiedBy>Izza Hamid</cp:lastModifiedBy>
  <cp:revision>6</cp:revision>
  <cp:lastPrinted>2008-09-17T20:06:00Z</cp:lastPrinted>
  <dcterms:created xsi:type="dcterms:W3CDTF">2022-09-01T02:06:00Z</dcterms:created>
  <dcterms:modified xsi:type="dcterms:W3CDTF">2022-09-07T19:20:00Z</dcterms:modified>
  <cp:category>TEMPLATE</cp:category>
</cp:coreProperties>
</file>