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18B6" w14:textId="54284778" w:rsidR="00B4387D" w:rsidRPr="00661226" w:rsidRDefault="007D6DC1" w:rsidP="00980D63">
      <w:pPr>
        <w:pStyle w:val="Heading1"/>
        <w:spacing w:before="120" w:after="120"/>
        <w:ind w:left="-360" w:right="900"/>
        <w:jc w:val="center"/>
        <w:rPr>
          <w:rFonts w:ascii="Times New Roman" w:hAnsi="Times New Roman"/>
          <w:color w:val="000000"/>
        </w:rPr>
      </w:pPr>
      <w:bookmarkStart w:id="0" w:name="_GoBack"/>
      <w:bookmarkEnd w:id="0"/>
      <w:r w:rsidRPr="00661226">
        <w:rPr>
          <w:rFonts w:ascii="Times New Roman" w:hAnsi="Times New Roman"/>
          <w:color w:val="000000"/>
        </w:rPr>
        <w:t xml:space="preserve">INSTRUCTIONS FOR </w:t>
      </w:r>
      <w:r w:rsidR="006F6B11">
        <w:rPr>
          <w:rFonts w:ascii="Times New Roman" w:hAnsi="Times New Roman"/>
          <w:color w:val="000000"/>
        </w:rPr>
        <w:t xml:space="preserve">ADDENDUM </w:t>
      </w:r>
      <w:r w:rsidRPr="00661226">
        <w:rPr>
          <w:rFonts w:ascii="Times New Roman" w:hAnsi="Times New Roman"/>
          <w:color w:val="000000"/>
        </w:rPr>
        <w:t xml:space="preserve">RESEARCH INVOLVING </w:t>
      </w:r>
      <w:r w:rsidR="00BF6C00">
        <w:rPr>
          <w:rFonts w:ascii="Times New Roman" w:hAnsi="Times New Roman"/>
          <w:color w:val="000000"/>
        </w:rPr>
        <w:t>DECEPTION</w:t>
      </w:r>
    </w:p>
    <w:p w14:paraId="6BBDB496" w14:textId="77777777" w:rsidR="00B4387D" w:rsidRPr="008D5057" w:rsidRDefault="00B4387D" w:rsidP="008D5057">
      <w:pPr>
        <w:numPr>
          <w:ilvl w:val="0"/>
          <w:numId w:val="19"/>
        </w:numPr>
        <w:tabs>
          <w:tab w:val="left" w:pos="0"/>
        </w:tabs>
        <w:ind w:left="540" w:hanging="540"/>
        <w:rPr>
          <w:rFonts w:ascii="Times New Roman" w:eastAsia="MS Gothic" w:hAnsi="Times New Roman"/>
          <w:b/>
          <w:color w:val="FF0000"/>
          <w:kern w:val="32"/>
          <w:sz w:val="32"/>
          <w:szCs w:val="20"/>
        </w:rPr>
      </w:pPr>
      <w:r w:rsidRPr="008D5057">
        <w:rPr>
          <w:rFonts w:ascii="Times New Roman" w:eastAsia="MS Gothic" w:hAnsi="Times New Roman"/>
          <w:b/>
          <w:color w:val="FF0000"/>
          <w:kern w:val="32"/>
          <w:sz w:val="32"/>
          <w:szCs w:val="20"/>
        </w:rPr>
        <w:t>Background for Investigator:</w:t>
      </w:r>
    </w:p>
    <w:p w14:paraId="407CC77F" w14:textId="51968582" w:rsidR="005338D1" w:rsidRDefault="005338D1" w:rsidP="008D5057">
      <w:pPr>
        <w:pStyle w:val="List"/>
        <w:numPr>
          <w:ilvl w:val="0"/>
          <w:numId w:val="0"/>
        </w:numPr>
        <w:tabs>
          <w:tab w:val="left" w:pos="0"/>
        </w:tabs>
        <w:rPr>
          <w:color w:val="FF0000"/>
        </w:rPr>
      </w:pPr>
      <w:r>
        <w:rPr>
          <w:color w:val="FF0000"/>
        </w:rPr>
        <w:t xml:space="preserve">You should read Section 7.10 of the </w:t>
      </w:r>
      <w:hyperlink r:id="rId11" w:history="1">
        <w:r w:rsidRPr="005338D1">
          <w:rPr>
            <w:rStyle w:val="Hyperlink"/>
          </w:rPr>
          <w:t>UM Investigator Manual</w:t>
        </w:r>
      </w:hyperlink>
      <w:r w:rsidRPr="008D5057">
        <w:rPr>
          <w:color w:val="FF0000"/>
        </w:rPr>
        <w:t xml:space="preserve"> </w:t>
      </w:r>
      <w:r>
        <w:rPr>
          <w:color w:val="FF0000"/>
        </w:rPr>
        <w:t xml:space="preserve">before submitting this research. </w:t>
      </w:r>
    </w:p>
    <w:p w14:paraId="0E481364" w14:textId="28233A44" w:rsidR="00B4387D" w:rsidRPr="008D5057" w:rsidRDefault="005338D1" w:rsidP="008D5057">
      <w:pPr>
        <w:pStyle w:val="List"/>
        <w:numPr>
          <w:ilvl w:val="0"/>
          <w:numId w:val="0"/>
        </w:numPr>
        <w:tabs>
          <w:tab w:val="left" w:pos="0"/>
        </w:tabs>
        <w:rPr>
          <w:color w:val="FF0000"/>
        </w:rPr>
      </w:pPr>
      <w:r>
        <w:rPr>
          <w:color w:val="FF0000"/>
        </w:rPr>
        <w:t xml:space="preserve"> </w:t>
      </w:r>
      <w:r w:rsidR="006F6B11" w:rsidRPr="008D5057">
        <w:rPr>
          <w:color w:val="FF0000"/>
        </w:rPr>
        <w:t xml:space="preserve">The Department of Health and Human Services has revised the regulations for human subjects research effective January 21, 2019.  The rule allows for most social behavioral research to qualify as exempt or exempt with limited IRB review. </w:t>
      </w:r>
      <w:r w:rsidR="008D5057" w:rsidRPr="008D5057">
        <w:rPr>
          <w:color w:val="FF0000"/>
        </w:rPr>
        <w:t>Most studies involving deception or incomplete disclosure do not qualify for an exemption.  Exemption Category 3 may apply if the</w:t>
      </w:r>
      <w:r>
        <w:rPr>
          <w:color w:val="FF0000"/>
        </w:rPr>
        <w:t xml:space="preserve"> research provides</w:t>
      </w:r>
      <w:r w:rsidR="008D5057" w:rsidRPr="008D5057">
        <w:rPr>
          <w:color w:val="FF0000"/>
        </w:rPr>
        <w:t xml:space="preserve"> subjects </w:t>
      </w:r>
      <w:r>
        <w:rPr>
          <w:color w:val="FF0000"/>
        </w:rPr>
        <w:t xml:space="preserve">with </w:t>
      </w:r>
      <w:r w:rsidR="008D5057" w:rsidRPr="008D5057">
        <w:rPr>
          <w:color w:val="FF0000"/>
        </w:rPr>
        <w:t xml:space="preserve">advance notice of the deception.  </w:t>
      </w:r>
      <w:r w:rsidR="00005323" w:rsidRPr="008D5057">
        <w:rPr>
          <w:color w:val="FF0000"/>
        </w:rPr>
        <w:t xml:space="preserve">For more information about </w:t>
      </w:r>
      <w:r w:rsidR="008D5057" w:rsidRPr="008D5057">
        <w:rPr>
          <w:color w:val="FF0000"/>
        </w:rPr>
        <w:t xml:space="preserve">exemptions and </w:t>
      </w:r>
      <w:r w:rsidR="00005323" w:rsidRPr="008D5057">
        <w:rPr>
          <w:color w:val="FF0000"/>
        </w:rPr>
        <w:t xml:space="preserve">deception research, you may refer to the </w:t>
      </w:r>
      <w:hyperlink r:id="rId12" w:history="1">
        <w:r w:rsidR="00005323" w:rsidRPr="005338D1">
          <w:rPr>
            <w:rStyle w:val="Hyperlink"/>
          </w:rPr>
          <w:t>Investigator Manual</w:t>
        </w:r>
      </w:hyperlink>
      <w:r w:rsidR="00005323" w:rsidRPr="008D5057">
        <w:rPr>
          <w:color w:val="FF0000"/>
        </w:rPr>
        <w:t>, HRP-103, Section</w:t>
      </w:r>
      <w:r w:rsidR="008D5057" w:rsidRPr="008D5057">
        <w:rPr>
          <w:color w:val="FF0000"/>
        </w:rPr>
        <w:t>s</w:t>
      </w:r>
      <w:r w:rsidR="00005323" w:rsidRPr="008D5057">
        <w:rPr>
          <w:color w:val="FF0000"/>
        </w:rPr>
        <w:t xml:space="preserve"> </w:t>
      </w:r>
      <w:r w:rsidR="008D5057" w:rsidRPr="008D5057">
        <w:rPr>
          <w:color w:val="FF0000"/>
        </w:rPr>
        <w:t>5.1</w:t>
      </w:r>
      <w:r>
        <w:rPr>
          <w:color w:val="FF0000"/>
        </w:rPr>
        <w:t>.</w:t>
      </w:r>
      <w:r w:rsidR="008D5057" w:rsidRPr="008D5057">
        <w:rPr>
          <w:color w:val="FF0000"/>
        </w:rPr>
        <w:t xml:space="preserve"> </w:t>
      </w:r>
    </w:p>
    <w:p w14:paraId="7E1C9501" w14:textId="058E0045" w:rsidR="00B4387D" w:rsidRPr="008D5057" w:rsidRDefault="00B4387D" w:rsidP="008D5057">
      <w:pPr>
        <w:pStyle w:val="List"/>
        <w:numPr>
          <w:ilvl w:val="0"/>
          <w:numId w:val="19"/>
        </w:numPr>
        <w:spacing w:before="120" w:beforeAutospacing="0" w:after="120" w:afterAutospacing="0"/>
        <w:ind w:left="540" w:right="900" w:hanging="540"/>
        <w:rPr>
          <w:color w:val="FF0000"/>
        </w:rPr>
      </w:pPr>
      <w:r w:rsidRPr="008D5057">
        <w:rPr>
          <w:b/>
          <w:i w:val="0"/>
          <w:color w:val="FF0000"/>
          <w:sz w:val="32"/>
          <w:szCs w:val="32"/>
        </w:rPr>
        <w:t xml:space="preserve">How to Use This </w:t>
      </w:r>
      <w:r w:rsidR="006F6B11" w:rsidRPr="008D5057">
        <w:rPr>
          <w:b/>
          <w:i w:val="0"/>
          <w:color w:val="FF0000"/>
          <w:sz w:val="32"/>
          <w:szCs w:val="32"/>
        </w:rPr>
        <w:t>Addendum</w:t>
      </w:r>
      <w:r w:rsidRPr="008D5057">
        <w:rPr>
          <w:b/>
          <w:i w:val="0"/>
          <w:color w:val="FF0000"/>
          <w:sz w:val="32"/>
          <w:szCs w:val="32"/>
        </w:rPr>
        <w:t>:</w:t>
      </w:r>
    </w:p>
    <w:p w14:paraId="0E5820BE" w14:textId="633D31C3" w:rsidR="006F6B11" w:rsidRPr="005338D1" w:rsidRDefault="006F6B11" w:rsidP="00CE7E98">
      <w:pPr>
        <w:pStyle w:val="List"/>
        <w:spacing w:before="120" w:beforeAutospacing="0" w:after="120" w:afterAutospacing="0"/>
        <w:ind w:left="360" w:right="900"/>
        <w:rPr>
          <w:color w:val="FF0000"/>
        </w:rPr>
      </w:pPr>
      <w:r w:rsidRPr="005338D1">
        <w:rPr>
          <w:color w:val="FF0000"/>
        </w:rPr>
        <w:t xml:space="preserve">This addendum is to be used as a </w:t>
      </w:r>
      <w:r w:rsidR="005338D1" w:rsidRPr="005338D1">
        <w:rPr>
          <w:color w:val="FF0000"/>
        </w:rPr>
        <w:t>supplement</w:t>
      </w:r>
      <w:r w:rsidR="005338D1">
        <w:rPr>
          <w:color w:val="FF0000"/>
        </w:rPr>
        <w:t xml:space="preserve"> to the main protocol. It can be embedded within the protocol or added to the end of the protocol.</w:t>
      </w:r>
      <w:r w:rsidR="007968E1" w:rsidRPr="005338D1">
        <w:rPr>
          <w:color w:val="FF0000"/>
        </w:rPr>
        <w:t xml:space="preserve"> </w:t>
      </w:r>
    </w:p>
    <w:p w14:paraId="28B51D64" w14:textId="77777777" w:rsidR="00252CDB" w:rsidRPr="005338D1" w:rsidRDefault="00252CDB" w:rsidP="00CE7E98">
      <w:pPr>
        <w:pStyle w:val="List"/>
        <w:spacing w:before="120" w:beforeAutospacing="0" w:after="120" w:afterAutospacing="0"/>
        <w:ind w:left="360" w:right="900"/>
        <w:rPr>
          <w:color w:val="FF0000"/>
        </w:rPr>
      </w:pPr>
      <w:r w:rsidRPr="005338D1">
        <w:rPr>
          <w:color w:val="FF0000"/>
        </w:rPr>
        <w:t>Please take the time to read all italicized instructions</w:t>
      </w:r>
      <w:r w:rsidR="004C5538" w:rsidRPr="005338D1">
        <w:rPr>
          <w:color w:val="FF0000"/>
        </w:rPr>
        <w:t xml:space="preserve"> and questions</w:t>
      </w:r>
      <w:r w:rsidRPr="005338D1">
        <w:rPr>
          <w:color w:val="FF0000"/>
        </w:rPr>
        <w:t>.</w:t>
      </w:r>
    </w:p>
    <w:p w14:paraId="614611E6" w14:textId="77777777" w:rsidR="00886A54" w:rsidRPr="005338D1" w:rsidRDefault="00252CDB" w:rsidP="00BF110F">
      <w:pPr>
        <w:pStyle w:val="List"/>
        <w:spacing w:before="120" w:beforeAutospacing="0" w:after="120" w:afterAutospacing="0"/>
        <w:ind w:left="360" w:right="900"/>
        <w:rPr>
          <w:color w:val="FF0000"/>
        </w:rPr>
      </w:pPr>
      <w:r w:rsidRPr="005338D1">
        <w:rPr>
          <w:color w:val="FF0000"/>
        </w:rPr>
        <w:t xml:space="preserve">Delete the </w:t>
      </w:r>
      <w:r w:rsidR="00980D63" w:rsidRPr="005338D1">
        <w:rPr>
          <w:color w:val="FF0000"/>
        </w:rPr>
        <w:t xml:space="preserve">red </w:t>
      </w:r>
      <w:r w:rsidRPr="005338D1">
        <w:rPr>
          <w:color w:val="FF0000"/>
        </w:rPr>
        <w:t>italicized instructions</w:t>
      </w:r>
      <w:r w:rsidR="00E210C5" w:rsidRPr="005338D1">
        <w:rPr>
          <w:color w:val="FF0000"/>
        </w:rPr>
        <w:t xml:space="preserve"> before submitting to the IRB.</w:t>
      </w:r>
    </w:p>
    <w:p w14:paraId="687C75C5" w14:textId="6D2B257D" w:rsidR="00980D63" w:rsidRPr="005338D1" w:rsidRDefault="00E210C5" w:rsidP="00BF110F">
      <w:pPr>
        <w:pStyle w:val="List"/>
        <w:spacing w:before="120" w:beforeAutospacing="0" w:after="120" w:afterAutospacing="0"/>
        <w:ind w:left="360" w:right="900"/>
        <w:rPr>
          <w:color w:val="FF0000"/>
        </w:rPr>
      </w:pPr>
      <w:r w:rsidRPr="005338D1">
        <w:rPr>
          <w:color w:val="FF0000"/>
        </w:rPr>
        <w:t xml:space="preserve">Depending on the nature of what you are doing, some sections may not </w:t>
      </w:r>
      <w:r w:rsidR="005338D1">
        <w:rPr>
          <w:color w:val="FF0000"/>
        </w:rPr>
        <w:t>apply t</w:t>
      </w:r>
      <w:r w:rsidRPr="005338D1">
        <w:rPr>
          <w:color w:val="FF0000"/>
        </w:rPr>
        <w:t>o your research. If so</w:t>
      </w:r>
      <w:r w:rsidR="00FD7C59" w:rsidRPr="005338D1">
        <w:rPr>
          <w:color w:val="FF0000"/>
        </w:rPr>
        <w:t>,</w:t>
      </w:r>
      <w:r w:rsidRPr="005338D1">
        <w:rPr>
          <w:color w:val="FF0000"/>
        </w:rPr>
        <w:t xml:space="preserve"> delete</w:t>
      </w:r>
      <w:r w:rsidR="005338D1">
        <w:rPr>
          <w:color w:val="FF0000"/>
        </w:rPr>
        <w:t xml:space="preserve"> the section</w:t>
      </w:r>
      <w:r w:rsidRPr="005338D1">
        <w:rPr>
          <w:color w:val="FF0000"/>
        </w:rPr>
        <w:t>.</w:t>
      </w:r>
    </w:p>
    <w:p w14:paraId="4E4F72EB" w14:textId="23DDCEA8" w:rsidR="00886A54" w:rsidRPr="008D5057" w:rsidRDefault="005338D1" w:rsidP="00886A54">
      <w:pPr>
        <w:pStyle w:val="List"/>
        <w:numPr>
          <w:ilvl w:val="0"/>
          <w:numId w:val="0"/>
        </w:numPr>
        <w:spacing w:before="120" w:beforeAutospacing="0" w:after="120" w:afterAutospacing="0"/>
        <w:ind w:left="360" w:right="900"/>
        <w:rPr>
          <w:color w:val="FF0000"/>
        </w:rPr>
      </w:pPr>
      <w:r w:rsidRPr="008D5057">
        <w:rPr>
          <w:rFonts w:ascii="Cambria" w:hAnsi="Cambria"/>
          <w:b/>
          <w:color w:val="FF0000"/>
          <w:sz w:val="32"/>
          <w:szCs w:val="32"/>
        </w:rPr>
        <w:t>(</w:t>
      </w:r>
      <w:r>
        <w:rPr>
          <w:rFonts w:ascii="Cambria" w:hAnsi="Cambria"/>
          <w:b/>
          <w:color w:val="FF0000"/>
          <w:sz w:val="32"/>
          <w:szCs w:val="32"/>
        </w:rPr>
        <w:t xml:space="preserve">Please  </w:t>
      </w:r>
      <w:r w:rsidRPr="008D5057">
        <w:rPr>
          <w:rFonts w:ascii="Cambria" w:hAnsi="Cambria"/>
          <w:b/>
          <w:color w:val="FF0000"/>
          <w:sz w:val="32"/>
          <w:szCs w:val="32"/>
        </w:rPr>
        <w:t>remove the</w:t>
      </w:r>
      <w:r>
        <w:rPr>
          <w:rFonts w:ascii="Cambria" w:hAnsi="Cambria"/>
          <w:b/>
          <w:color w:val="FF0000"/>
          <w:sz w:val="32"/>
          <w:szCs w:val="32"/>
        </w:rPr>
        <w:t xml:space="preserve"> instructions and use </w:t>
      </w:r>
      <w:r w:rsidRPr="008D5057">
        <w:rPr>
          <w:rFonts w:ascii="Cambria" w:hAnsi="Cambria"/>
          <w:b/>
          <w:color w:val="FF0000"/>
          <w:sz w:val="32"/>
          <w:szCs w:val="32"/>
        </w:rPr>
        <w:t xml:space="preserve">only </w:t>
      </w:r>
      <w:r>
        <w:rPr>
          <w:rFonts w:ascii="Cambria" w:hAnsi="Cambria"/>
          <w:b/>
          <w:color w:val="FF0000"/>
          <w:sz w:val="32"/>
          <w:szCs w:val="32"/>
        </w:rPr>
        <w:t xml:space="preserve">the </w:t>
      </w:r>
      <w:r w:rsidRPr="008D5057">
        <w:rPr>
          <w:rFonts w:ascii="Cambria" w:hAnsi="Cambria"/>
          <w:b/>
          <w:color w:val="FF0000"/>
          <w:sz w:val="32"/>
          <w:szCs w:val="32"/>
        </w:rPr>
        <w:t>content going forward)</w:t>
      </w:r>
    </w:p>
    <w:p w14:paraId="09BF02A7" w14:textId="1B730756" w:rsidR="00B4387D" w:rsidRPr="005338D1" w:rsidRDefault="006F6B11" w:rsidP="005338D1">
      <w:pPr>
        <w:pStyle w:val="List"/>
        <w:numPr>
          <w:ilvl w:val="0"/>
          <w:numId w:val="0"/>
        </w:numPr>
        <w:spacing w:before="120" w:beforeAutospacing="0" w:after="120" w:afterAutospacing="0"/>
        <w:ind w:left="540" w:right="900"/>
        <w:jc w:val="center"/>
        <w:rPr>
          <w:b/>
        </w:rPr>
      </w:pPr>
      <w:r w:rsidRPr="005338D1">
        <w:rPr>
          <w:rFonts w:ascii="Cambria" w:hAnsi="Cambria"/>
          <w:b/>
          <w:i w:val="0"/>
          <w:sz w:val="32"/>
          <w:szCs w:val="32"/>
        </w:rPr>
        <w:t>Addendum</w:t>
      </w:r>
      <w:r w:rsidR="005338D1">
        <w:rPr>
          <w:rFonts w:ascii="Cambria" w:hAnsi="Cambria"/>
          <w:b/>
          <w:i w:val="0"/>
          <w:sz w:val="32"/>
          <w:szCs w:val="32"/>
        </w:rPr>
        <w:t xml:space="preserve"> to Protocol</w:t>
      </w:r>
    </w:p>
    <w:p w14:paraId="7FD56C59" w14:textId="3E7BB922" w:rsidR="007A7ED1" w:rsidRPr="00CA0CB1" w:rsidRDefault="004E565B" w:rsidP="00CE7E98">
      <w:pPr>
        <w:pStyle w:val="ListBullet2"/>
        <w:spacing w:before="120" w:after="120"/>
        <w:ind w:left="-360" w:right="900"/>
      </w:pPr>
      <w:r>
        <w:t>Objectives</w:t>
      </w:r>
      <w:r w:rsidR="009C7BC5">
        <w:t xml:space="preserve">/ Aims </w:t>
      </w:r>
      <w:r w:rsidR="006F6B11">
        <w:t xml:space="preserve">of the Deception </w:t>
      </w:r>
    </w:p>
    <w:p w14:paraId="39AA8E90" w14:textId="54B56F76" w:rsidR="00B4387D" w:rsidRPr="00980D63" w:rsidRDefault="006F6B11" w:rsidP="00B4387D">
      <w:pPr>
        <w:pStyle w:val="BlockText"/>
        <w:ind w:left="0" w:right="900"/>
        <w:rPr>
          <w:color w:val="FF0000"/>
        </w:rPr>
      </w:pPr>
      <w:bookmarkStart w:id="1" w:name="_Hlk23243285"/>
      <w:r>
        <w:rPr>
          <w:color w:val="FF0000"/>
        </w:rPr>
        <w:t>J</w:t>
      </w:r>
      <w:r w:rsidRPr="006F6B11">
        <w:rPr>
          <w:color w:val="FF0000"/>
        </w:rPr>
        <w:t xml:space="preserve">ustify </w:t>
      </w:r>
      <w:r w:rsidR="005338D1">
        <w:rPr>
          <w:color w:val="FF0000"/>
        </w:rPr>
        <w:t xml:space="preserve">the </w:t>
      </w:r>
      <w:r w:rsidRPr="006F6B11">
        <w:rPr>
          <w:color w:val="FF0000"/>
        </w:rPr>
        <w:t>use of deception and explain why deception is necessary to achieve the goals of the study</w:t>
      </w:r>
      <w:r w:rsidR="00B4387D" w:rsidRPr="00980D63">
        <w:rPr>
          <w:color w:val="FF0000"/>
        </w:rPr>
        <w:t>.</w:t>
      </w:r>
      <w:r>
        <w:rPr>
          <w:color w:val="FF0000"/>
        </w:rPr>
        <w:t xml:space="preserve"> </w:t>
      </w:r>
      <w:r w:rsidRPr="006F6B11">
        <w:rPr>
          <w:color w:val="FF0000"/>
        </w:rPr>
        <w:t xml:space="preserve">Explain if </w:t>
      </w:r>
      <w:r w:rsidR="005338D1">
        <w:rPr>
          <w:color w:val="FF0000"/>
        </w:rPr>
        <w:t xml:space="preserve">you considered </w:t>
      </w:r>
      <w:r w:rsidRPr="006F6B11">
        <w:rPr>
          <w:color w:val="FF0000"/>
        </w:rPr>
        <w:t xml:space="preserve">alternative methods not involving use of deception and why </w:t>
      </w:r>
      <w:r w:rsidR="005338D1">
        <w:rPr>
          <w:color w:val="FF0000"/>
        </w:rPr>
        <w:t xml:space="preserve">you are not using these alternatives. </w:t>
      </w:r>
    </w:p>
    <w:p w14:paraId="5F2C0A72" w14:textId="77777777" w:rsidR="00B4387D" w:rsidRPr="008A7BC0" w:rsidRDefault="00B4387D" w:rsidP="00B4387D">
      <w:pPr>
        <w:pStyle w:val="Default"/>
        <w:spacing w:before="120" w:after="120"/>
        <w:ind w:right="900"/>
      </w:pPr>
      <w:r>
        <w:t xml:space="preserve">      </w:t>
      </w:r>
      <w:r w:rsidRPr="00E210C5">
        <w:rPr>
          <w:rStyle w:val="PlaceholderText"/>
          <w:i/>
        </w:rPr>
        <w:t>Click here to enter text.</w:t>
      </w:r>
    </w:p>
    <w:bookmarkEnd w:id="1"/>
    <w:p w14:paraId="01FED1BA" w14:textId="58453080" w:rsidR="00750137" w:rsidRPr="002E1369" w:rsidRDefault="00110637" w:rsidP="00CE7E98">
      <w:pPr>
        <w:pStyle w:val="ListBullet2"/>
        <w:spacing w:before="120" w:after="120"/>
        <w:ind w:left="-360" w:right="900"/>
      </w:pPr>
      <w:r>
        <w:t>Deception or Incomplete Di</w:t>
      </w:r>
      <w:r w:rsidR="002922EC">
        <w:t>s</w:t>
      </w:r>
      <w:r>
        <w:t>closure Procedures</w:t>
      </w:r>
      <w:r w:rsidR="002922EC">
        <w:t xml:space="preserve"> </w:t>
      </w:r>
      <w:r w:rsidR="002922EC" w:rsidRPr="002922EC">
        <w:rPr>
          <w:b w:val="0"/>
          <w:bCs/>
          <w:i/>
          <w:iCs/>
          <w:color w:val="FF0000"/>
          <w:sz w:val="24"/>
        </w:rPr>
        <w:t>(Note: If you are audio and/ or videotaping</w:t>
      </w:r>
      <w:r w:rsidR="008D5057">
        <w:rPr>
          <w:b w:val="0"/>
          <w:bCs/>
          <w:i/>
          <w:iCs/>
          <w:color w:val="FF0000"/>
          <w:sz w:val="24"/>
        </w:rPr>
        <w:t xml:space="preserve"> the participant</w:t>
      </w:r>
      <w:r w:rsidR="002922EC" w:rsidRPr="002922EC">
        <w:rPr>
          <w:b w:val="0"/>
          <w:bCs/>
          <w:i/>
          <w:iCs/>
          <w:color w:val="FF0000"/>
          <w:sz w:val="24"/>
        </w:rPr>
        <w:t xml:space="preserve">, </w:t>
      </w:r>
      <w:r w:rsidR="008D5057">
        <w:rPr>
          <w:b w:val="0"/>
          <w:bCs/>
          <w:i/>
          <w:iCs/>
          <w:color w:val="FF0000"/>
          <w:sz w:val="24"/>
        </w:rPr>
        <w:t xml:space="preserve">Florida law requires you to inform the </w:t>
      </w:r>
      <w:r w:rsidR="002922EC" w:rsidRPr="002922EC">
        <w:rPr>
          <w:b w:val="0"/>
          <w:bCs/>
          <w:i/>
          <w:iCs/>
          <w:color w:val="FF0000"/>
          <w:sz w:val="24"/>
        </w:rPr>
        <w:t>participants</w:t>
      </w:r>
      <w:r w:rsidR="008D5057">
        <w:rPr>
          <w:b w:val="0"/>
          <w:bCs/>
          <w:i/>
          <w:iCs/>
          <w:color w:val="FF0000"/>
          <w:sz w:val="24"/>
        </w:rPr>
        <w:t xml:space="preserve"> and obtain </w:t>
      </w:r>
      <w:r w:rsidR="005338D1">
        <w:rPr>
          <w:b w:val="0"/>
          <w:bCs/>
          <w:i/>
          <w:iCs/>
          <w:color w:val="FF0000"/>
          <w:sz w:val="24"/>
        </w:rPr>
        <w:t xml:space="preserve">their </w:t>
      </w:r>
      <w:r w:rsidR="008D5057">
        <w:rPr>
          <w:b w:val="0"/>
          <w:bCs/>
          <w:i/>
          <w:iCs/>
          <w:color w:val="FF0000"/>
          <w:sz w:val="24"/>
        </w:rPr>
        <w:t>permission. The law applies even when your research involves d</w:t>
      </w:r>
      <w:r w:rsidR="00005323">
        <w:rPr>
          <w:b w:val="0"/>
          <w:bCs/>
          <w:i/>
          <w:iCs/>
          <w:color w:val="FF0000"/>
          <w:sz w:val="24"/>
        </w:rPr>
        <w:t>eception</w:t>
      </w:r>
      <w:r w:rsidR="008D5057">
        <w:rPr>
          <w:b w:val="0"/>
          <w:bCs/>
          <w:i/>
          <w:iCs/>
          <w:color w:val="FF0000"/>
          <w:sz w:val="24"/>
        </w:rPr>
        <w:t>.</w:t>
      </w:r>
      <w:r w:rsidR="00005323">
        <w:rPr>
          <w:b w:val="0"/>
          <w:bCs/>
          <w:i/>
          <w:iCs/>
          <w:color w:val="FF0000"/>
          <w:sz w:val="24"/>
        </w:rPr>
        <w:t xml:space="preserve"> </w:t>
      </w:r>
    </w:p>
    <w:p w14:paraId="0962F588" w14:textId="0CE97FBD" w:rsidR="00110637" w:rsidRPr="00980D63" w:rsidRDefault="00110637" w:rsidP="00110637">
      <w:pPr>
        <w:pStyle w:val="BlockText"/>
        <w:ind w:left="0" w:right="900"/>
        <w:rPr>
          <w:color w:val="FF0000"/>
        </w:rPr>
      </w:pPr>
      <w:r>
        <w:rPr>
          <w:color w:val="FF0000"/>
        </w:rPr>
        <w:t>Describe the deception or the incomplete disclosure procedure</w:t>
      </w:r>
      <w:r w:rsidR="005338D1">
        <w:rPr>
          <w:color w:val="FF0000"/>
        </w:rPr>
        <w:t>:</w:t>
      </w:r>
    </w:p>
    <w:p w14:paraId="3472252B" w14:textId="77777777" w:rsidR="00110637" w:rsidRPr="008A7BC0" w:rsidRDefault="00110637" w:rsidP="00110637">
      <w:pPr>
        <w:pStyle w:val="Default"/>
        <w:spacing w:before="120" w:after="120"/>
        <w:ind w:right="900"/>
      </w:pPr>
      <w:r>
        <w:t xml:space="preserve">      </w:t>
      </w:r>
      <w:r w:rsidRPr="00E210C5">
        <w:rPr>
          <w:rStyle w:val="PlaceholderText"/>
          <w:i/>
        </w:rPr>
        <w:t>Click here to enter text.</w:t>
      </w:r>
    </w:p>
    <w:p w14:paraId="260D750D" w14:textId="77777777" w:rsidR="004A6FF8" w:rsidRDefault="004A6FF8" w:rsidP="004A6FF8">
      <w:pPr>
        <w:pStyle w:val="ListBullet2"/>
        <w:tabs>
          <w:tab w:val="clear" w:pos="360"/>
          <w:tab w:val="num" w:pos="-180"/>
        </w:tabs>
        <w:spacing w:before="120" w:after="120"/>
        <w:ind w:left="-360" w:right="900"/>
      </w:pPr>
      <w:r>
        <w:lastRenderedPageBreak/>
        <w:t>Consent Process</w:t>
      </w:r>
      <w:r w:rsidR="004F6498">
        <w:t xml:space="preserve"> </w:t>
      </w:r>
    </w:p>
    <w:p w14:paraId="4EBBAA46" w14:textId="634125B3" w:rsidR="004A573A" w:rsidRDefault="00005323" w:rsidP="004A6FF8">
      <w:pPr>
        <w:pStyle w:val="ListBullet2"/>
        <w:numPr>
          <w:ilvl w:val="0"/>
          <w:numId w:val="0"/>
        </w:numPr>
        <w:spacing w:before="120" w:after="120"/>
        <w:ind w:right="900"/>
        <w:rPr>
          <w:b w:val="0"/>
          <w:i/>
          <w:color w:val="FF0000"/>
          <w:sz w:val="24"/>
        </w:rPr>
      </w:pPr>
      <w:r>
        <w:rPr>
          <w:b w:val="0"/>
          <w:i/>
          <w:color w:val="FF0000"/>
          <w:sz w:val="24"/>
        </w:rPr>
        <w:t>W</w:t>
      </w:r>
      <w:r w:rsidR="004A573A" w:rsidRPr="004A573A">
        <w:rPr>
          <w:b w:val="0"/>
          <w:i/>
          <w:color w:val="FF0000"/>
          <w:sz w:val="24"/>
        </w:rPr>
        <w:t>hen participants are not given complete information about the study</w:t>
      </w:r>
      <w:r w:rsidR="005338D1">
        <w:rPr>
          <w:b w:val="0"/>
          <w:i/>
          <w:color w:val="FF0000"/>
          <w:sz w:val="24"/>
        </w:rPr>
        <w:t xml:space="preserve"> or when they are given false information during the </w:t>
      </w:r>
      <w:r w:rsidR="004A573A" w:rsidRPr="004A573A">
        <w:rPr>
          <w:b w:val="0"/>
          <w:i/>
          <w:color w:val="FF0000"/>
          <w:sz w:val="24"/>
        </w:rPr>
        <w:t>consent document, the IRB must waive certain required elements of the consent process (i.e. an explanation of the purpose of the research, a description of the procedures involved, etc.).</w:t>
      </w:r>
      <w:r w:rsidR="008D5057">
        <w:rPr>
          <w:b w:val="0"/>
          <w:i/>
          <w:color w:val="FF0000"/>
          <w:sz w:val="24"/>
        </w:rPr>
        <w:t xml:space="preserve"> In most instances the University of Miami requires you to inform the participant (i) that s/he is not receiving complete information about the study; and (2) about the deception as soon as possible, usually immediately after the participant completes the study.  This last procedure is called “debriefing.” A copy of the debriefing script, handout or webpage </w:t>
      </w:r>
      <w:r w:rsidR="002922EC">
        <w:rPr>
          <w:b w:val="0"/>
          <w:i/>
          <w:color w:val="FF0000"/>
          <w:sz w:val="24"/>
        </w:rPr>
        <w:t xml:space="preserve">must be included in the IRB protocol documents. </w:t>
      </w:r>
    </w:p>
    <w:p w14:paraId="27E57EDC" w14:textId="77777777" w:rsidR="005338D1" w:rsidRDefault="008D5057" w:rsidP="004A6FF8">
      <w:pPr>
        <w:pStyle w:val="ListBullet2"/>
        <w:numPr>
          <w:ilvl w:val="0"/>
          <w:numId w:val="0"/>
        </w:numPr>
        <w:spacing w:before="120" w:after="120"/>
        <w:ind w:right="900"/>
        <w:rPr>
          <w:b w:val="0"/>
          <w:sz w:val="24"/>
        </w:rPr>
      </w:pPr>
      <w:r>
        <w:rPr>
          <w:b w:val="0"/>
          <w:sz w:val="24"/>
        </w:rPr>
        <w:t xml:space="preserve">3.1  </w:t>
      </w:r>
      <w:r w:rsidR="005338D1">
        <w:rPr>
          <w:b w:val="0"/>
          <w:sz w:val="24"/>
        </w:rPr>
        <w:t xml:space="preserve">The study will obtain consent before </w:t>
      </w:r>
      <w:r w:rsidR="004A573A">
        <w:rPr>
          <w:b w:val="0"/>
          <w:sz w:val="24"/>
        </w:rPr>
        <w:t xml:space="preserve">initiating study procedures.  </w:t>
      </w:r>
    </w:p>
    <w:p w14:paraId="78F6AF2D" w14:textId="77777777" w:rsidR="005338D1" w:rsidRDefault="005338D1" w:rsidP="004A6FF8">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Pr>
          <w:b w:val="0"/>
          <w:sz w:val="24"/>
        </w:rPr>
        <w:t xml:space="preserve">  The consent process will not inform subjects of the following:</w:t>
      </w:r>
    </w:p>
    <w:p w14:paraId="135AD3D9" w14:textId="77777777" w:rsidR="005338D1" w:rsidRPr="008D5057" w:rsidRDefault="005338D1" w:rsidP="005338D1">
      <w:pPr>
        <w:pStyle w:val="ListBullet2"/>
        <w:numPr>
          <w:ilvl w:val="0"/>
          <w:numId w:val="0"/>
        </w:numPr>
        <w:spacing w:before="120" w:after="120"/>
        <w:ind w:right="900"/>
        <w:rPr>
          <w:b w:val="0"/>
          <w:sz w:val="24"/>
        </w:rPr>
      </w:pPr>
      <w:r w:rsidRPr="008D5057">
        <w:rPr>
          <w:rStyle w:val="PlaceholderText"/>
          <w:i/>
          <w:sz w:val="24"/>
        </w:rPr>
        <w:t>Click here to enter text.</w:t>
      </w:r>
    </w:p>
    <w:p w14:paraId="7EF207FE" w14:textId="77777777" w:rsidR="005338D1" w:rsidRDefault="005338D1" w:rsidP="004A6FF8">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Pr>
          <w:b w:val="0"/>
          <w:sz w:val="24"/>
        </w:rPr>
        <w:t xml:space="preserve">  The consent process will provide the following false information to the participants: </w:t>
      </w:r>
      <w:r w:rsidR="007968E1">
        <w:rPr>
          <w:b w:val="0"/>
          <w:sz w:val="24"/>
        </w:rPr>
        <w:t xml:space="preserve"> </w:t>
      </w:r>
    </w:p>
    <w:p w14:paraId="3FF6950C" w14:textId="7AB027D9" w:rsidR="008D5057" w:rsidRDefault="005338D1" w:rsidP="004A6FF8">
      <w:pPr>
        <w:pStyle w:val="ListBullet2"/>
        <w:numPr>
          <w:ilvl w:val="0"/>
          <w:numId w:val="0"/>
        </w:numPr>
        <w:spacing w:before="120" w:after="120"/>
        <w:ind w:right="900"/>
        <w:rPr>
          <w:b w:val="0"/>
          <w:sz w:val="24"/>
        </w:rPr>
      </w:pPr>
      <w:r w:rsidRPr="008D5057">
        <w:rPr>
          <w:rStyle w:val="PlaceholderText"/>
          <w:i/>
          <w:sz w:val="24"/>
        </w:rPr>
        <w:t>Click here to enter text</w:t>
      </w:r>
      <w:r w:rsidR="007968E1">
        <w:rPr>
          <w:b w:val="0"/>
          <w:sz w:val="24"/>
        </w:rPr>
        <w:t xml:space="preserve"> </w:t>
      </w:r>
    </w:p>
    <w:p w14:paraId="48BED917" w14:textId="609D8C43" w:rsidR="005338D1" w:rsidRDefault="008D5057" w:rsidP="004A6FF8">
      <w:pPr>
        <w:pStyle w:val="ListBullet2"/>
        <w:numPr>
          <w:ilvl w:val="0"/>
          <w:numId w:val="0"/>
        </w:numPr>
        <w:spacing w:before="120" w:after="120"/>
        <w:ind w:right="900"/>
        <w:rPr>
          <w:b w:val="0"/>
          <w:sz w:val="24"/>
        </w:rPr>
      </w:pPr>
      <w:r>
        <w:rPr>
          <w:b w:val="0"/>
          <w:sz w:val="24"/>
        </w:rPr>
        <w:t>The consent</w:t>
      </w:r>
      <w:r w:rsidR="005338D1">
        <w:rPr>
          <w:b w:val="0"/>
          <w:sz w:val="24"/>
        </w:rPr>
        <w:t xml:space="preserve"> process</w:t>
      </w:r>
      <w:r>
        <w:rPr>
          <w:b w:val="0"/>
          <w:sz w:val="24"/>
        </w:rPr>
        <w:t xml:space="preserve"> will inform the participant that the information they </w:t>
      </w:r>
      <w:r w:rsidR="005338D1">
        <w:rPr>
          <w:b w:val="0"/>
          <w:sz w:val="24"/>
        </w:rPr>
        <w:t>received:</w:t>
      </w:r>
    </w:p>
    <w:p w14:paraId="0256F9B6" w14:textId="210AA783" w:rsidR="008D5057" w:rsidRDefault="005338D1" w:rsidP="004A6FF8">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w:t>
      </w:r>
      <w:r>
        <w:rPr>
          <w:b w:val="0"/>
          <w:sz w:val="24"/>
        </w:rPr>
        <w:t>I</w:t>
      </w:r>
      <w:r w:rsidR="008D5057">
        <w:rPr>
          <w:b w:val="0"/>
          <w:sz w:val="24"/>
        </w:rPr>
        <w:t xml:space="preserve">s incomplete. </w:t>
      </w:r>
    </w:p>
    <w:p w14:paraId="45471B96" w14:textId="5C3A5358" w:rsidR="005338D1" w:rsidRDefault="005338D1" w:rsidP="004A6FF8">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w:t>
      </w:r>
      <w:r>
        <w:rPr>
          <w:b w:val="0"/>
          <w:sz w:val="24"/>
        </w:rPr>
        <w:t xml:space="preserve">Is false </w:t>
      </w:r>
    </w:p>
    <w:p w14:paraId="111F408F" w14:textId="3DFE1EA0" w:rsidR="008D5057" w:rsidRPr="008D5057" w:rsidRDefault="008D5057" w:rsidP="008D5057">
      <w:pPr>
        <w:pStyle w:val="ListBullet2"/>
        <w:numPr>
          <w:ilvl w:val="0"/>
          <w:numId w:val="0"/>
        </w:numPr>
        <w:spacing w:before="120" w:after="120"/>
        <w:ind w:right="900"/>
        <w:rPr>
          <w:b w:val="0"/>
          <w:sz w:val="24"/>
        </w:rPr>
      </w:pPr>
      <w:r w:rsidRPr="008D5057">
        <w:rPr>
          <w:b w:val="0"/>
          <w:i/>
          <w:color w:val="FF0000"/>
          <w:sz w:val="24"/>
        </w:rPr>
        <w:t xml:space="preserve">If no, </w:t>
      </w:r>
      <w:r w:rsidR="005338D1">
        <w:rPr>
          <w:b w:val="0"/>
          <w:i/>
          <w:color w:val="FF0000"/>
          <w:sz w:val="24"/>
        </w:rPr>
        <w:t xml:space="preserve">justify the decision to </w:t>
      </w:r>
      <w:r w:rsidRPr="008D5057">
        <w:rPr>
          <w:b w:val="0"/>
          <w:i/>
          <w:color w:val="FF0000"/>
          <w:sz w:val="24"/>
        </w:rPr>
        <w:t xml:space="preserve">provide </w:t>
      </w:r>
      <w:r w:rsidR="005338D1">
        <w:rPr>
          <w:b w:val="0"/>
          <w:i/>
          <w:color w:val="FF0000"/>
          <w:sz w:val="24"/>
        </w:rPr>
        <w:t xml:space="preserve">incomplete information or false information to the participant. </w:t>
      </w:r>
      <w:r>
        <w:rPr>
          <w:b w:val="0"/>
          <w:sz w:val="24"/>
        </w:rPr>
        <w:t xml:space="preserve">  </w:t>
      </w:r>
    </w:p>
    <w:p w14:paraId="531318EF" w14:textId="0544EDAC" w:rsidR="008D5057" w:rsidRDefault="008D5057" w:rsidP="004A6FF8">
      <w:pPr>
        <w:pStyle w:val="ListBullet2"/>
        <w:numPr>
          <w:ilvl w:val="0"/>
          <w:numId w:val="0"/>
        </w:numPr>
        <w:spacing w:before="120" w:after="120"/>
        <w:ind w:right="900"/>
        <w:rPr>
          <w:b w:val="0"/>
          <w:sz w:val="24"/>
        </w:rPr>
      </w:pPr>
      <w:r w:rsidRPr="008D5057">
        <w:rPr>
          <w:rStyle w:val="PlaceholderText"/>
          <w:i/>
          <w:sz w:val="24"/>
        </w:rPr>
        <w:t>Click here to enter text.</w:t>
      </w:r>
    </w:p>
    <w:p w14:paraId="1060C79C" w14:textId="6D3151F5" w:rsidR="008D5057" w:rsidRDefault="008D5057" w:rsidP="004A6FF8">
      <w:pPr>
        <w:pStyle w:val="ListBullet2"/>
        <w:numPr>
          <w:ilvl w:val="0"/>
          <w:numId w:val="0"/>
        </w:numPr>
        <w:spacing w:before="120" w:after="120"/>
        <w:ind w:right="900"/>
        <w:rPr>
          <w:b w:val="0"/>
          <w:sz w:val="24"/>
        </w:rPr>
      </w:pPr>
      <w:r>
        <w:rPr>
          <w:b w:val="0"/>
          <w:sz w:val="24"/>
        </w:rPr>
        <w:t xml:space="preserve">The consent </w:t>
      </w:r>
      <w:r w:rsidR="005338D1">
        <w:rPr>
          <w:b w:val="0"/>
          <w:sz w:val="24"/>
        </w:rPr>
        <w:t>process</w:t>
      </w:r>
      <w:r>
        <w:rPr>
          <w:b w:val="0"/>
          <w:sz w:val="24"/>
        </w:rPr>
        <w:t xml:space="preserve"> will inform the participant that they will receive complete </w:t>
      </w:r>
      <w:r w:rsidR="005338D1">
        <w:rPr>
          <w:b w:val="0"/>
          <w:sz w:val="24"/>
        </w:rPr>
        <w:t xml:space="preserve">and truthful </w:t>
      </w:r>
      <w:r>
        <w:rPr>
          <w:b w:val="0"/>
          <w:sz w:val="24"/>
        </w:rPr>
        <w:t xml:space="preserve">information </w:t>
      </w:r>
      <w:r w:rsidR="005338D1">
        <w:rPr>
          <w:b w:val="0"/>
          <w:sz w:val="24"/>
        </w:rPr>
        <w:t xml:space="preserve">about the study </w:t>
      </w:r>
      <w:r>
        <w:rPr>
          <w:b w:val="0"/>
          <w:sz w:val="24"/>
        </w:rPr>
        <w:t xml:space="preserve">after they finish their participation.   </w:t>
      </w:r>
    </w:p>
    <w:p w14:paraId="6D3151F5" w14:textId="77777777" w:rsidR="008D5057" w:rsidRDefault="008D5057" w:rsidP="008D5057">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Yes   </w:t>
      </w: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No</w:t>
      </w:r>
    </w:p>
    <w:p w14:paraId="49F46567" w14:textId="171E4A45" w:rsidR="008D5057" w:rsidRPr="008D5057" w:rsidRDefault="008D5057" w:rsidP="008D5057">
      <w:pPr>
        <w:pStyle w:val="ListBullet2"/>
        <w:numPr>
          <w:ilvl w:val="0"/>
          <w:numId w:val="0"/>
        </w:numPr>
        <w:spacing w:before="120" w:after="120"/>
        <w:ind w:right="900"/>
        <w:rPr>
          <w:b w:val="0"/>
          <w:sz w:val="24"/>
        </w:rPr>
      </w:pPr>
      <w:r w:rsidRPr="008D5057">
        <w:rPr>
          <w:b w:val="0"/>
          <w:i/>
          <w:color w:val="FF0000"/>
          <w:sz w:val="24"/>
        </w:rPr>
        <w:t>If no, provide justification for not informing participants that they will receive the complete</w:t>
      </w:r>
      <w:r w:rsidR="005338D1">
        <w:rPr>
          <w:b w:val="0"/>
          <w:i/>
          <w:color w:val="FF0000"/>
          <w:sz w:val="24"/>
        </w:rPr>
        <w:t xml:space="preserve"> and truthful</w:t>
      </w:r>
      <w:r w:rsidRPr="008D5057">
        <w:rPr>
          <w:b w:val="0"/>
          <w:i/>
          <w:color w:val="FF0000"/>
          <w:sz w:val="24"/>
        </w:rPr>
        <w:t xml:space="preserve"> information </w:t>
      </w:r>
      <w:r>
        <w:rPr>
          <w:b w:val="0"/>
          <w:i/>
          <w:color w:val="FF0000"/>
          <w:sz w:val="24"/>
        </w:rPr>
        <w:t xml:space="preserve">after they finish the </w:t>
      </w:r>
      <w:r w:rsidRPr="008D5057">
        <w:rPr>
          <w:b w:val="0"/>
          <w:i/>
          <w:color w:val="FF0000"/>
          <w:sz w:val="24"/>
        </w:rPr>
        <w:t>study.</w:t>
      </w:r>
      <w:r>
        <w:rPr>
          <w:b w:val="0"/>
          <w:sz w:val="24"/>
        </w:rPr>
        <w:t xml:space="preserve">  </w:t>
      </w:r>
    </w:p>
    <w:p w14:paraId="14C1D7B2" w14:textId="10C95B4E" w:rsidR="008D5057" w:rsidRPr="008D5057" w:rsidRDefault="008D5057" w:rsidP="004A6FF8">
      <w:pPr>
        <w:pStyle w:val="ListBullet2"/>
        <w:numPr>
          <w:ilvl w:val="0"/>
          <w:numId w:val="0"/>
        </w:numPr>
        <w:spacing w:before="120" w:after="120"/>
        <w:ind w:right="900"/>
        <w:rPr>
          <w:b w:val="0"/>
          <w:sz w:val="24"/>
        </w:rPr>
      </w:pPr>
      <w:r w:rsidRPr="008D5057">
        <w:rPr>
          <w:rStyle w:val="PlaceholderText"/>
          <w:i/>
          <w:sz w:val="24"/>
        </w:rPr>
        <w:t>Click here to enter text.</w:t>
      </w:r>
    </w:p>
    <w:p w14:paraId="39F93ECD" w14:textId="0D1D55EC" w:rsidR="004A6FF8" w:rsidRDefault="008D5057" w:rsidP="004A6FF8">
      <w:pPr>
        <w:pStyle w:val="ListBullet2"/>
        <w:numPr>
          <w:ilvl w:val="0"/>
          <w:numId w:val="0"/>
        </w:numPr>
        <w:spacing w:before="120" w:after="120"/>
        <w:ind w:right="900"/>
        <w:rPr>
          <w:b w:val="0"/>
          <w:sz w:val="24"/>
        </w:rPr>
      </w:pPr>
      <w:r>
        <w:rPr>
          <w:b w:val="0"/>
          <w:sz w:val="24"/>
        </w:rPr>
        <w:t xml:space="preserve">3.2  The </w:t>
      </w:r>
      <w:r w:rsidR="00110637">
        <w:rPr>
          <w:b w:val="0"/>
          <w:sz w:val="24"/>
        </w:rPr>
        <w:t xml:space="preserve"> </w:t>
      </w:r>
      <w:r w:rsidR="005338D1">
        <w:rPr>
          <w:b w:val="0"/>
          <w:sz w:val="24"/>
        </w:rPr>
        <w:t>d</w:t>
      </w:r>
      <w:r w:rsidR="004A573A">
        <w:rPr>
          <w:b w:val="0"/>
          <w:sz w:val="24"/>
        </w:rPr>
        <w:t xml:space="preserve">ebrief will be conducted in the following manner: </w:t>
      </w:r>
    </w:p>
    <w:p w14:paraId="75767B1E" w14:textId="237F8343" w:rsidR="008D5057" w:rsidRDefault="005338D1" w:rsidP="002922EC">
      <w:pPr>
        <w:pStyle w:val="ListBullet2"/>
        <w:numPr>
          <w:ilvl w:val="0"/>
          <w:numId w:val="0"/>
        </w:numPr>
        <w:spacing w:before="120" w:after="120"/>
        <w:ind w:right="900"/>
        <w:rPr>
          <w:color w:val="333333"/>
          <w:sz w:val="24"/>
          <w:shd w:val="clear" w:color="auto" w:fill="FFFFFF"/>
        </w:rPr>
      </w:pPr>
      <w:r>
        <w:rPr>
          <w:b w:val="0"/>
          <w:color w:val="333333"/>
          <w:sz w:val="24"/>
          <w:shd w:val="clear" w:color="auto" w:fill="FFFFFF"/>
        </w:rPr>
        <w:t>The study team will debrief p</w:t>
      </w:r>
      <w:r w:rsidR="008D5057" w:rsidRPr="008D5057">
        <w:rPr>
          <w:b w:val="0"/>
          <w:color w:val="333333"/>
          <w:sz w:val="24"/>
          <w:shd w:val="clear" w:color="auto" w:fill="FFFFFF"/>
        </w:rPr>
        <w:t>articipants</w:t>
      </w:r>
      <w:r w:rsidR="008D5057">
        <w:rPr>
          <w:color w:val="333333"/>
          <w:sz w:val="24"/>
          <w:shd w:val="clear" w:color="auto" w:fill="FFFFFF"/>
        </w:rPr>
        <w:t xml:space="preserve">: </w:t>
      </w:r>
    </w:p>
    <w:p w14:paraId="1BF5570D" w14:textId="4C838D53" w:rsidR="008D5057" w:rsidRPr="008D5057" w:rsidRDefault="008D5057" w:rsidP="002922EC">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w:t>
      </w:r>
      <w:r>
        <w:rPr>
          <w:b w:val="0"/>
          <w:sz w:val="24"/>
        </w:rPr>
        <w:t xml:space="preserve"> </w:t>
      </w:r>
      <w:r w:rsidRPr="008D5057">
        <w:rPr>
          <w:b w:val="0"/>
          <w:sz w:val="24"/>
        </w:rPr>
        <w:t xml:space="preserve">In person </w:t>
      </w:r>
    </w:p>
    <w:p w14:paraId="1D47DE6B" w14:textId="0937C7FD" w:rsidR="008D5057" w:rsidRPr="008D5057" w:rsidRDefault="008D5057" w:rsidP="002922EC">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Online</w:t>
      </w:r>
    </w:p>
    <w:p w14:paraId="6741FD04" w14:textId="77777777" w:rsidR="005338D1" w:rsidRDefault="008D5057" w:rsidP="002922EC">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w:t>
      </w:r>
      <w:r w:rsidR="005338D1">
        <w:rPr>
          <w:b w:val="0"/>
          <w:sz w:val="24"/>
        </w:rPr>
        <w:t>Via handout</w:t>
      </w:r>
    </w:p>
    <w:p w14:paraId="3BFFF32D" w14:textId="479C4CB0" w:rsidR="008D5057" w:rsidRPr="008D5057" w:rsidRDefault="005338D1" w:rsidP="002922EC">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sidRPr="008D5057">
        <w:rPr>
          <w:b w:val="0"/>
          <w:sz w:val="24"/>
        </w:rPr>
        <w:t xml:space="preserve"> </w:t>
      </w:r>
      <w:r>
        <w:rPr>
          <w:b w:val="0"/>
          <w:sz w:val="24"/>
        </w:rPr>
        <w:t xml:space="preserve">  </w:t>
      </w:r>
      <w:r w:rsidR="008D5057" w:rsidRPr="008D5057">
        <w:rPr>
          <w:b w:val="0"/>
          <w:sz w:val="24"/>
        </w:rPr>
        <w:t>Other</w:t>
      </w:r>
      <w:r w:rsidR="008D5057">
        <w:rPr>
          <w:b w:val="0"/>
          <w:sz w:val="24"/>
        </w:rPr>
        <w:t xml:space="preserve"> </w:t>
      </w:r>
      <w:r w:rsidR="008D5057" w:rsidRPr="008D5057">
        <w:rPr>
          <w:b w:val="0"/>
          <w:i/>
          <w:iCs/>
          <w:color w:val="FF0000"/>
          <w:sz w:val="24"/>
          <w:shd w:val="clear" w:color="auto" w:fill="FFFFFF"/>
        </w:rPr>
        <w:t>(</w:t>
      </w:r>
      <w:r w:rsidR="008D5057">
        <w:rPr>
          <w:b w:val="0"/>
          <w:i/>
          <w:iCs/>
          <w:color w:val="FF0000"/>
          <w:sz w:val="24"/>
          <w:shd w:val="clear" w:color="auto" w:fill="FFFFFF"/>
        </w:rPr>
        <w:t>Describe debriefing process.)</w:t>
      </w:r>
      <w:r w:rsidR="008D5057" w:rsidRPr="008D5057">
        <w:rPr>
          <w:b w:val="0"/>
          <w:sz w:val="24"/>
        </w:rPr>
        <w:t xml:space="preserve"> </w:t>
      </w:r>
      <w:r w:rsidR="008D5057" w:rsidRPr="008D5057">
        <w:rPr>
          <w:rStyle w:val="PlaceholderText"/>
          <w:i/>
          <w:sz w:val="24"/>
        </w:rPr>
        <w:t>Click here to enter text.</w:t>
      </w:r>
    </w:p>
    <w:p w14:paraId="660C2BC6" w14:textId="190D99F4" w:rsidR="008D5057" w:rsidRDefault="008D5057" w:rsidP="008D5057">
      <w:pPr>
        <w:pStyle w:val="Default"/>
        <w:spacing w:before="120" w:after="120"/>
        <w:ind w:right="900"/>
        <w:rPr>
          <w:b/>
        </w:rPr>
      </w:pPr>
      <w:r w:rsidRPr="008D5057">
        <w:rPr>
          <w:b/>
        </w:rPr>
        <w:fldChar w:fldCharType="begin">
          <w:ffData>
            <w:name w:val="Check1"/>
            <w:enabled/>
            <w:calcOnExit w:val="0"/>
            <w:checkBox>
              <w:sizeAuto/>
              <w:default w:val="0"/>
            </w:checkBox>
          </w:ffData>
        </w:fldChar>
      </w:r>
      <w:r w:rsidRPr="008D5057">
        <w:rPr>
          <w:b/>
        </w:rPr>
        <w:instrText xml:space="preserve"> FORMCHECKBOX </w:instrText>
      </w:r>
      <w:r w:rsidR="00C0779A">
        <w:rPr>
          <w:b/>
        </w:rPr>
      </w:r>
      <w:r w:rsidR="00C0779A">
        <w:rPr>
          <w:b/>
        </w:rPr>
        <w:fldChar w:fldCharType="separate"/>
      </w:r>
      <w:r w:rsidRPr="008D5057">
        <w:rPr>
          <w:b/>
        </w:rPr>
        <w:fldChar w:fldCharType="end"/>
      </w:r>
      <w:r>
        <w:rPr>
          <w:b/>
        </w:rPr>
        <w:t xml:space="preserve"> </w:t>
      </w:r>
      <w:r>
        <w:t xml:space="preserve"> N/A. </w:t>
      </w:r>
      <w:r w:rsidRPr="008D5057">
        <w:rPr>
          <w:i/>
          <w:iCs/>
          <w:color w:val="FF0000"/>
          <w:shd w:val="clear" w:color="auto" w:fill="FFFFFF"/>
        </w:rPr>
        <w:t xml:space="preserve">(Provide justification) </w:t>
      </w:r>
      <w:r w:rsidRPr="008D5057">
        <w:t>Participants will not be debriefed</w:t>
      </w:r>
      <w:r>
        <w:rPr>
          <w:b/>
        </w:rPr>
        <w:t xml:space="preserve"> </w:t>
      </w:r>
      <w:r w:rsidRPr="008D5057">
        <w:t>because</w:t>
      </w:r>
      <w:r>
        <w:rPr>
          <w:b/>
        </w:rPr>
        <w:t xml:space="preserve"> </w:t>
      </w:r>
      <w:r w:rsidRPr="00E210C5">
        <w:rPr>
          <w:rStyle w:val="PlaceholderText"/>
          <w:i/>
        </w:rPr>
        <w:t>Click here to enter text</w:t>
      </w:r>
      <w:r>
        <w:rPr>
          <w:b/>
        </w:rPr>
        <w:t xml:space="preserve">. </w:t>
      </w:r>
    </w:p>
    <w:p w14:paraId="7756E6F4" w14:textId="425E47FE" w:rsidR="008D5057" w:rsidRPr="008D5057" w:rsidRDefault="008D5057" w:rsidP="002922EC">
      <w:pPr>
        <w:pStyle w:val="ListBullet2"/>
        <w:numPr>
          <w:ilvl w:val="0"/>
          <w:numId w:val="0"/>
        </w:numPr>
        <w:spacing w:before="120" w:after="120"/>
        <w:ind w:right="900"/>
        <w:rPr>
          <w:b w:val="0"/>
          <w:sz w:val="22"/>
        </w:rPr>
      </w:pPr>
      <w:r w:rsidRPr="008D5057">
        <w:rPr>
          <w:b w:val="0"/>
          <w:i/>
          <w:iCs/>
          <w:color w:val="FF0000"/>
          <w:sz w:val="24"/>
          <w:shd w:val="clear" w:color="auto" w:fill="FFFFFF"/>
        </w:rPr>
        <w:t>Generally, the IRB expects that participants will be debriefed immediately following their participation in the study.  However, it is possible that an immediate debriefing may compromise study results.</w:t>
      </w:r>
      <w:r w:rsidRPr="008D5057">
        <w:rPr>
          <w:rFonts w:ascii="Roboto" w:hAnsi="Roboto"/>
          <w:b w:val="0"/>
          <w:color w:val="FF0000"/>
          <w:sz w:val="19"/>
          <w:szCs w:val="21"/>
          <w:shd w:val="clear" w:color="auto" w:fill="FFFFFF"/>
        </w:rPr>
        <w:t> </w:t>
      </w:r>
      <w:r w:rsidRPr="008D5057">
        <w:rPr>
          <w:b w:val="0"/>
          <w:i/>
          <w:color w:val="FF0000"/>
          <w:sz w:val="24"/>
        </w:rPr>
        <w:t xml:space="preserve"> If you are delaying the debrief for a specified amount of time, justify the delay and explain when and how debrief will be conducted</w:t>
      </w:r>
      <w:r>
        <w:rPr>
          <w:b w:val="0"/>
          <w:i/>
          <w:color w:val="FF0000"/>
          <w:sz w:val="24"/>
        </w:rPr>
        <w:t>.</w:t>
      </w:r>
    </w:p>
    <w:p w14:paraId="3B6EC483" w14:textId="714998A0" w:rsidR="008D5057" w:rsidRPr="008D5057" w:rsidRDefault="008D5057" w:rsidP="002922EC">
      <w:pPr>
        <w:pStyle w:val="ListBullet2"/>
        <w:numPr>
          <w:ilvl w:val="0"/>
          <w:numId w:val="0"/>
        </w:numPr>
        <w:spacing w:before="120" w:after="120"/>
        <w:ind w:right="900"/>
        <w:rPr>
          <w:b w:val="0"/>
          <w:sz w:val="24"/>
        </w:rPr>
      </w:pPr>
      <w:r>
        <w:rPr>
          <w:b w:val="0"/>
          <w:sz w:val="24"/>
        </w:rPr>
        <w:t xml:space="preserve">3.3 </w:t>
      </w:r>
      <w:r w:rsidR="005338D1">
        <w:rPr>
          <w:b w:val="0"/>
          <w:sz w:val="24"/>
        </w:rPr>
        <w:t>The study team will debrief p</w:t>
      </w:r>
      <w:r w:rsidRPr="008D5057">
        <w:rPr>
          <w:b w:val="0"/>
          <w:sz w:val="24"/>
        </w:rPr>
        <w:t>articipants:</w:t>
      </w:r>
    </w:p>
    <w:p w14:paraId="7876EC88" w14:textId="01D0ECC3" w:rsidR="008D5057" w:rsidRDefault="008D5057" w:rsidP="002922EC">
      <w:pPr>
        <w:pStyle w:val="ListBullet2"/>
        <w:numPr>
          <w:ilvl w:val="0"/>
          <w:numId w:val="0"/>
        </w:numPr>
        <w:spacing w:before="120" w:after="120"/>
        <w:ind w:right="900"/>
        <w:rPr>
          <w:b w:val="0"/>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Pr>
          <w:b w:val="0"/>
          <w:sz w:val="24"/>
        </w:rPr>
        <w:t xml:space="preserve">  Immediately </w:t>
      </w:r>
      <w:r w:rsidR="005338D1">
        <w:rPr>
          <w:b w:val="0"/>
          <w:sz w:val="24"/>
        </w:rPr>
        <w:t>after</w:t>
      </w:r>
      <w:r>
        <w:rPr>
          <w:b w:val="0"/>
          <w:sz w:val="24"/>
        </w:rPr>
        <w:t xml:space="preserve"> participation </w:t>
      </w:r>
    </w:p>
    <w:p w14:paraId="4C5F2675" w14:textId="77777777" w:rsidR="008D5057" w:rsidRPr="002922EC" w:rsidRDefault="008D5057" w:rsidP="008D5057">
      <w:pPr>
        <w:rPr>
          <w:i/>
          <w:iCs/>
          <w:color w:val="FF0000"/>
        </w:rPr>
      </w:pPr>
      <w:r w:rsidRPr="008D5057">
        <w:rPr>
          <w:b/>
        </w:rPr>
        <w:fldChar w:fldCharType="begin">
          <w:ffData>
            <w:name w:val="Check1"/>
            <w:enabled/>
            <w:calcOnExit w:val="0"/>
            <w:checkBox>
              <w:sizeAuto/>
              <w:default w:val="0"/>
            </w:checkBox>
          </w:ffData>
        </w:fldChar>
      </w:r>
      <w:r w:rsidRPr="008D5057">
        <w:rPr>
          <w:b/>
        </w:rPr>
        <w:instrText xml:space="preserve"> FORMCHECKBOX </w:instrText>
      </w:r>
      <w:r w:rsidR="00C0779A">
        <w:rPr>
          <w:b/>
        </w:rPr>
      </w:r>
      <w:r w:rsidR="00C0779A">
        <w:rPr>
          <w:b/>
        </w:rPr>
        <w:fldChar w:fldCharType="separate"/>
      </w:r>
      <w:r w:rsidRPr="008D5057">
        <w:rPr>
          <w:b/>
        </w:rPr>
        <w:fldChar w:fldCharType="end"/>
      </w:r>
      <w:r>
        <w:rPr>
          <w:b/>
        </w:rPr>
        <w:t xml:space="preserve">  </w:t>
      </w:r>
      <w:r w:rsidRPr="008D5057">
        <w:t>Other</w:t>
      </w:r>
      <w:r>
        <w:rPr>
          <w:b/>
        </w:rPr>
        <w:t xml:space="preserve">. </w:t>
      </w:r>
      <w:r w:rsidRPr="008D5057">
        <w:rPr>
          <w:color w:val="FF0000"/>
        </w:rPr>
        <w:t xml:space="preserve"> </w:t>
      </w:r>
      <w:r w:rsidRPr="008D5057">
        <w:rPr>
          <w:i/>
          <w:color w:val="FF0000"/>
        </w:rPr>
        <w:t>Describe when you will debrief participants and provide justification for the delay</w:t>
      </w:r>
      <w:r w:rsidRPr="008D5057">
        <w:rPr>
          <w:color w:val="FF0000"/>
        </w:rPr>
        <w:t xml:space="preserve">.  </w:t>
      </w:r>
      <w:r w:rsidRPr="002922EC">
        <w:rPr>
          <w:i/>
          <w:iCs/>
          <w:color w:val="FF0000"/>
        </w:rPr>
        <w:t>You must provide a compelling rationale in your protocol for not debriefing.</w:t>
      </w:r>
    </w:p>
    <w:p w14:paraId="57A9FD46" w14:textId="1BCA3364" w:rsidR="008D5057" w:rsidRDefault="008D5057" w:rsidP="008D5057">
      <w:pPr>
        <w:pStyle w:val="Default"/>
        <w:spacing w:before="120" w:after="120"/>
        <w:ind w:right="900"/>
        <w:rPr>
          <w:b/>
        </w:rPr>
      </w:pPr>
      <w:r w:rsidRPr="008D5057">
        <w:rPr>
          <w:rStyle w:val="PlaceholderText"/>
          <w:i/>
        </w:rPr>
        <w:t>Click here to enter text.</w:t>
      </w:r>
    </w:p>
    <w:p w14:paraId="5D8EF54F" w14:textId="7FACC0EA" w:rsidR="00EC7800" w:rsidRPr="004F46EA" w:rsidRDefault="00EC7800" w:rsidP="00EC7800">
      <w:pPr>
        <w:pStyle w:val="ListBullet2"/>
        <w:tabs>
          <w:tab w:val="clear" w:pos="360"/>
          <w:tab w:val="num" w:pos="-180"/>
        </w:tabs>
        <w:spacing w:before="120" w:after="120"/>
        <w:ind w:left="-360" w:right="900"/>
      </w:pPr>
      <w:r>
        <w:t>Risks to Subjects</w:t>
      </w:r>
      <w:r w:rsidR="00110637">
        <w:t xml:space="preserve"> </w:t>
      </w:r>
      <w:r w:rsidR="00110637" w:rsidRPr="006F6B11">
        <w:rPr>
          <w:b w:val="0"/>
          <w:bCs/>
          <w:i/>
          <w:iCs/>
          <w:sz w:val="24"/>
        </w:rPr>
        <w:t>(Note: Federal regulations prohibit the use of  deceptive techniques that place participants at greater than minimal risk)</w:t>
      </w:r>
    </w:p>
    <w:p w14:paraId="69BCF578" w14:textId="69404C4C" w:rsidR="004F46EA" w:rsidRPr="004F46EA" w:rsidRDefault="004F46EA" w:rsidP="004F46EA">
      <w:pPr>
        <w:pStyle w:val="ListBullet2"/>
        <w:numPr>
          <w:ilvl w:val="0"/>
          <w:numId w:val="0"/>
        </w:numPr>
        <w:spacing w:before="120" w:after="120"/>
        <w:ind w:left="-720" w:right="900"/>
        <w:rPr>
          <w:b w:val="0"/>
          <w:bCs/>
          <w:i/>
          <w:iCs/>
          <w:color w:val="FF0000"/>
          <w:sz w:val="24"/>
        </w:rPr>
      </w:pPr>
      <w:r>
        <w:rPr>
          <w:b w:val="0"/>
          <w:bCs/>
          <w:i/>
          <w:iCs/>
          <w:color w:val="FF0000"/>
          <w:sz w:val="24"/>
        </w:rPr>
        <w:t>E</w:t>
      </w:r>
      <w:r w:rsidRPr="004F46EA">
        <w:rPr>
          <w:b w:val="0"/>
          <w:bCs/>
          <w:i/>
          <w:iCs/>
          <w:color w:val="FF0000"/>
          <w:sz w:val="24"/>
        </w:rPr>
        <w:t>xplain if use of deception is likely to cause the participant psychological discomfort (i.e., stress, loss of self-esteem, embarrassment) while the deception is taking place.  Explain how this risk will be minimized during the experiment and after the experiment is complete (i.e. full debriefing)</w:t>
      </w:r>
    </w:p>
    <w:p w14:paraId="5A926109" w14:textId="4D84F691" w:rsidR="004F46EA" w:rsidRDefault="008D5057" w:rsidP="00110637">
      <w:pPr>
        <w:pStyle w:val="ListBullet2"/>
        <w:numPr>
          <w:ilvl w:val="0"/>
          <w:numId w:val="0"/>
        </w:numPr>
        <w:spacing w:before="120" w:after="120"/>
        <w:ind w:right="900"/>
        <w:rPr>
          <w:rStyle w:val="PlaceholderText"/>
          <w:b w:val="0"/>
          <w:i/>
          <w:sz w:val="24"/>
        </w:rPr>
      </w:pPr>
      <w:r w:rsidRPr="008D5057">
        <w:rPr>
          <w:b w:val="0"/>
          <w:sz w:val="24"/>
        </w:rPr>
        <w:fldChar w:fldCharType="begin">
          <w:ffData>
            <w:name w:val="Check1"/>
            <w:enabled/>
            <w:calcOnExit w:val="0"/>
            <w:checkBox>
              <w:sizeAuto/>
              <w:default w:val="0"/>
            </w:checkBox>
          </w:ffData>
        </w:fldChar>
      </w:r>
      <w:r w:rsidRPr="008D5057">
        <w:rPr>
          <w:b w:val="0"/>
          <w:sz w:val="24"/>
        </w:rPr>
        <w:instrText xml:space="preserve"> FORMCHECKBOX </w:instrText>
      </w:r>
      <w:r w:rsidR="00C0779A">
        <w:rPr>
          <w:b w:val="0"/>
          <w:sz w:val="24"/>
        </w:rPr>
      </w:r>
      <w:r w:rsidR="00C0779A">
        <w:rPr>
          <w:b w:val="0"/>
          <w:sz w:val="24"/>
        </w:rPr>
        <w:fldChar w:fldCharType="separate"/>
      </w:r>
      <w:r w:rsidRPr="008D5057">
        <w:rPr>
          <w:b w:val="0"/>
          <w:sz w:val="24"/>
        </w:rPr>
        <w:fldChar w:fldCharType="end"/>
      </w:r>
      <w:r>
        <w:rPr>
          <w:b w:val="0"/>
          <w:sz w:val="24"/>
        </w:rPr>
        <w:t xml:space="preserve">  </w:t>
      </w:r>
      <w:r w:rsidRPr="008D5057">
        <w:rPr>
          <w:b w:val="0"/>
          <w:sz w:val="24"/>
        </w:rPr>
        <w:t>This research involves only minimal risk, if any</w:t>
      </w:r>
      <w:r>
        <w:rPr>
          <w:b w:val="0"/>
          <w:sz w:val="24"/>
        </w:rPr>
        <w:t xml:space="preserve">. The risks involved with deception will be minimized by: </w:t>
      </w:r>
      <w:r>
        <w:rPr>
          <w:rFonts w:ascii="MS Gothic" w:eastAsia="MS Gothic" w:hAnsi="MS Gothic"/>
          <w:b w:val="0"/>
          <w:sz w:val="24"/>
        </w:rPr>
        <w:t xml:space="preserve"> </w:t>
      </w:r>
    </w:p>
    <w:p w14:paraId="09C9EF36" w14:textId="1F0D4164" w:rsidR="004F46EA" w:rsidRPr="00B63498" w:rsidRDefault="004F46EA" w:rsidP="004F46EA">
      <w:pPr>
        <w:pStyle w:val="ListBullet2"/>
        <w:numPr>
          <w:ilvl w:val="0"/>
          <w:numId w:val="0"/>
        </w:numPr>
        <w:spacing w:before="120" w:after="120"/>
        <w:ind w:left="720" w:right="900"/>
        <w:rPr>
          <w:rStyle w:val="PlaceholderText"/>
          <w:b w:val="0"/>
          <w:i/>
          <w:sz w:val="24"/>
        </w:rPr>
      </w:pPr>
      <w:r>
        <w:rPr>
          <w:rStyle w:val="PlaceholderText"/>
          <w:b w:val="0"/>
          <w:i/>
          <w:sz w:val="24"/>
        </w:rPr>
        <w:t xml:space="preserve">Explain: </w:t>
      </w:r>
      <w:r w:rsidRPr="00B63498">
        <w:rPr>
          <w:rStyle w:val="PlaceholderText"/>
          <w:b w:val="0"/>
          <w:i/>
          <w:sz w:val="24"/>
        </w:rPr>
        <w:t>Click here to enter text.</w:t>
      </w:r>
    </w:p>
    <w:p w14:paraId="6A096FDD" w14:textId="77777777" w:rsidR="00EC7800" w:rsidRPr="00CA0CB1" w:rsidRDefault="00EC7800" w:rsidP="00EC7800">
      <w:pPr>
        <w:pStyle w:val="ListBullet2"/>
        <w:tabs>
          <w:tab w:val="clear" w:pos="360"/>
          <w:tab w:val="num" w:pos="-180"/>
        </w:tabs>
        <w:spacing w:before="120" w:after="120"/>
        <w:ind w:left="-360" w:right="900"/>
      </w:pPr>
      <w:r>
        <w:t>Potential Benefits to Subjects</w:t>
      </w:r>
    </w:p>
    <w:p w14:paraId="0715529F" w14:textId="7F1DAD26" w:rsidR="00EC7800" w:rsidRPr="00875672" w:rsidRDefault="00EC7800" w:rsidP="00EC7800">
      <w:pPr>
        <w:pStyle w:val="ListBullet2"/>
        <w:numPr>
          <w:ilvl w:val="0"/>
          <w:numId w:val="0"/>
        </w:numPr>
        <w:spacing w:before="120" w:after="120"/>
        <w:ind w:right="907"/>
        <w:rPr>
          <w:b w:val="0"/>
          <w:bCs/>
          <w:sz w:val="24"/>
        </w:rPr>
      </w:pPr>
      <w:r>
        <w:rPr>
          <w:rFonts w:ascii="MS Gothic" w:eastAsia="MS Gothic" w:hAnsi="MS Gothic" w:hint="eastAsia"/>
          <w:b w:val="0"/>
          <w:sz w:val="24"/>
        </w:rPr>
        <w:t>☐</w:t>
      </w:r>
      <w:r>
        <w:rPr>
          <w:b w:val="0"/>
          <w:sz w:val="24"/>
        </w:rPr>
        <w:t xml:space="preserve"> </w:t>
      </w:r>
      <w:r w:rsidR="00875672">
        <w:rPr>
          <w:b w:val="0"/>
          <w:bCs/>
          <w:sz w:val="24"/>
        </w:rPr>
        <w:t>T</w:t>
      </w:r>
      <w:r w:rsidR="00875672" w:rsidRPr="00875672">
        <w:rPr>
          <w:b w:val="0"/>
          <w:bCs/>
          <w:sz w:val="24"/>
        </w:rPr>
        <w:t>he research cannot be performed in the absence of deception and the benefits of the research will sufficiently outweigh any risks that deception may create.</w:t>
      </w:r>
    </w:p>
    <w:p w14:paraId="580F4F5D" w14:textId="19F4C75E" w:rsidR="00EC7800" w:rsidRPr="008D5057" w:rsidRDefault="00EC7800" w:rsidP="00EC7800">
      <w:pPr>
        <w:pStyle w:val="ListBullet2"/>
        <w:numPr>
          <w:ilvl w:val="0"/>
          <w:numId w:val="0"/>
        </w:numPr>
        <w:spacing w:before="120" w:after="120"/>
        <w:ind w:right="900"/>
        <w:rPr>
          <w:b w:val="0"/>
          <w:bCs/>
          <w:i/>
          <w:iCs/>
          <w:color w:val="FF0000"/>
          <w:sz w:val="24"/>
        </w:rPr>
      </w:pPr>
      <w:r>
        <w:rPr>
          <w:rFonts w:ascii="MS Gothic" w:eastAsia="MS Gothic" w:hAnsi="MS Gothic" w:hint="eastAsia"/>
          <w:b w:val="0"/>
          <w:sz w:val="24"/>
        </w:rPr>
        <w:t>☐</w:t>
      </w:r>
      <w:r>
        <w:rPr>
          <w:b w:val="0"/>
          <w:sz w:val="24"/>
        </w:rPr>
        <w:t xml:space="preserve"> Other – Describe </w:t>
      </w:r>
      <w:r w:rsidR="00B0457B" w:rsidRPr="00E210C5">
        <w:rPr>
          <w:rStyle w:val="PlaceholderText"/>
          <w:b w:val="0"/>
          <w:i/>
          <w:sz w:val="24"/>
        </w:rPr>
        <w:t>Click here to enter text</w:t>
      </w:r>
      <w:r w:rsidR="00B0457B" w:rsidRPr="008D5057">
        <w:rPr>
          <w:bCs/>
          <w:iCs/>
          <w:color w:val="FF0000"/>
        </w:rPr>
        <w:t>.</w:t>
      </w:r>
      <w:r w:rsidR="00B0457B" w:rsidRPr="008D5057">
        <w:rPr>
          <w:b w:val="0"/>
          <w:bCs/>
          <w:i/>
          <w:iCs/>
          <w:color w:val="FF0000"/>
          <w:sz w:val="24"/>
        </w:rPr>
        <w:t xml:space="preserve"> </w:t>
      </w:r>
      <w:r w:rsidRPr="008D5057">
        <w:rPr>
          <w:b w:val="0"/>
          <w:bCs/>
          <w:i/>
          <w:iCs/>
          <w:color w:val="FF0000"/>
          <w:sz w:val="24"/>
        </w:rPr>
        <w:t xml:space="preserve">(Compensation </w:t>
      </w:r>
      <w:r w:rsidR="00646AC3" w:rsidRPr="008D5057">
        <w:rPr>
          <w:b w:val="0"/>
          <w:bCs/>
          <w:i/>
          <w:iCs/>
          <w:color w:val="FF0000"/>
          <w:sz w:val="24"/>
        </w:rPr>
        <w:t xml:space="preserve">for participation </w:t>
      </w:r>
      <w:r w:rsidRPr="008D5057">
        <w:rPr>
          <w:b w:val="0"/>
          <w:bCs/>
          <w:i/>
          <w:iCs/>
          <w:color w:val="FF0000"/>
          <w:sz w:val="24"/>
        </w:rPr>
        <w:t xml:space="preserve">is not </w:t>
      </w:r>
      <w:r w:rsidR="008D5057">
        <w:rPr>
          <w:b w:val="0"/>
          <w:bCs/>
          <w:i/>
          <w:iCs/>
          <w:color w:val="FF0000"/>
          <w:sz w:val="24"/>
        </w:rPr>
        <w:t xml:space="preserve">considered </w:t>
      </w:r>
      <w:r w:rsidRPr="008D5057">
        <w:rPr>
          <w:b w:val="0"/>
          <w:bCs/>
          <w:i/>
          <w:iCs/>
          <w:color w:val="FF0000"/>
          <w:sz w:val="24"/>
        </w:rPr>
        <w:t xml:space="preserve">a benefit </w:t>
      </w:r>
      <w:r w:rsidR="008D5057">
        <w:rPr>
          <w:b w:val="0"/>
          <w:bCs/>
          <w:i/>
          <w:iCs/>
          <w:color w:val="FF0000"/>
          <w:sz w:val="24"/>
        </w:rPr>
        <w:t xml:space="preserve">of the </w:t>
      </w:r>
      <w:r w:rsidRPr="008D5057">
        <w:rPr>
          <w:b w:val="0"/>
          <w:bCs/>
          <w:i/>
          <w:iCs/>
          <w:color w:val="FF0000"/>
          <w:sz w:val="24"/>
        </w:rPr>
        <w:t xml:space="preserve">research) </w:t>
      </w:r>
    </w:p>
    <w:p w14:paraId="72970113" w14:textId="77777777" w:rsidR="0072319B" w:rsidRDefault="0072319B" w:rsidP="0072319B">
      <w:pPr>
        <w:pStyle w:val="ListBullet2"/>
        <w:numPr>
          <w:ilvl w:val="0"/>
          <w:numId w:val="0"/>
        </w:numPr>
        <w:ind w:right="900"/>
        <w:rPr>
          <w:b w:val="0"/>
          <w:szCs w:val="28"/>
          <w:u w:val="single"/>
        </w:rPr>
      </w:pPr>
    </w:p>
    <w:p w14:paraId="26112DB7" w14:textId="77777777" w:rsidR="0072319B" w:rsidRDefault="0072319B" w:rsidP="0072319B">
      <w:pPr>
        <w:pStyle w:val="ListBullet2"/>
        <w:numPr>
          <w:ilvl w:val="0"/>
          <w:numId w:val="0"/>
        </w:numPr>
        <w:ind w:right="900"/>
        <w:rPr>
          <w:b w:val="0"/>
          <w:szCs w:val="28"/>
          <w:u w:val="single"/>
        </w:rPr>
      </w:pPr>
    </w:p>
    <w:p w14:paraId="7C138A09" w14:textId="77777777" w:rsidR="0072319B" w:rsidRDefault="0072319B" w:rsidP="0072319B">
      <w:pPr>
        <w:pStyle w:val="ListBullet2"/>
        <w:numPr>
          <w:ilvl w:val="0"/>
          <w:numId w:val="0"/>
        </w:numPr>
        <w:ind w:right="900"/>
        <w:rPr>
          <w:b w:val="0"/>
          <w:szCs w:val="28"/>
          <w:u w:val="single"/>
        </w:rPr>
      </w:pPr>
    </w:p>
    <w:p w14:paraId="14A38331" w14:textId="77777777" w:rsidR="0072319B" w:rsidRPr="001112C3" w:rsidRDefault="0072319B" w:rsidP="00CE7E98">
      <w:pPr>
        <w:pStyle w:val="BlockText"/>
        <w:ind w:left="0" w:right="900"/>
        <w:rPr>
          <w:rFonts w:ascii="NNFPLJ+TimesNewRoman" w:hAnsi="NNFPLJ+TimesNewRoman"/>
          <w:szCs w:val="24"/>
        </w:rPr>
      </w:pPr>
    </w:p>
    <w:sectPr w:rsidR="0072319B" w:rsidRPr="001112C3" w:rsidSect="001112C3">
      <w:headerReference w:type="default" r:id="rId13"/>
      <w:footerReference w:type="default" r:id="rId14"/>
      <w:pgSz w:w="12240" w:h="15840"/>
      <w:pgMar w:top="1440" w:right="18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3BFD" w14:textId="77777777" w:rsidR="00C0779A" w:rsidRDefault="00C0779A" w:rsidP="007C0AA4">
      <w:r>
        <w:separator/>
      </w:r>
    </w:p>
  </w:endnote>
  <w:endnote w:type="continuationSeparator" w:id="0">
    <w:p w14:paraId="014ADB59" w14:textId="77777777" w:rsidR="00C0779A" w:rsidRDefault="00C0779A" w:rsidP="007C0AA4">
      <w:r>
        <w:continuationSeparator/>
      </w:r>
    </w:p>
  </w:endnote>
  <w:endnote w:type="continuationNotice" w:id="1">
    <w:p w14:paraId="7D12F2E1" w14:textId="77777777" w:rsidR="00C0779A" w:rsidRDefault="00C07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B393" w14:textId="5B42CAE0" w:rsidR="00690B9D" w:rsidRPr="00690B9D" w:rsidRDefault="006453CD" w:rsidP="00690B9D">
    <w:pPr>
      <w:pStyle w:val="Footer"/>
      <w:jc w:val="both"/>
      <w:rPr>
        <w:rStyle w:val="PageNumber"/>
        <w:rFonts w:ascii="Times New Roman" w:hAnsi="Times New Roman"/>
        <w:sz w:val="18"/>
        <w:szCs w:val="18"/>
      </w:rPr>
    </w:pPr>
    <w:r w:rsidRPr="00690B9D">
      <w:rPr>
        <w:rFonts w:ascii="Times New Roman" w:hAnsi="Times New Roman"/>
        <w:sz w:val="18"/>
        <w:szCs w:val="18"/>
      </w:rPr>
      <w:t xml:space="preserve">Page </w:t>
    </w:r>
    <w:r w:rsidRPr="00690B9D">
      <w:rPr>
        <w:rStyle w:val="PageNumber"/>
        <w:rFonts w:ascii="Times New Roman" w:hAnsi="Times New Roman"/>
        <w:sz w:val="18"/>
        <w:szCs w:val="18"/>
      </w:rPr>
      <w:fldChar w:fldCharType="begin"/>
    </w:r>
    <w:r w:rsidRPr="00690B9D">
      <w:rPr>
        <w:rStyle w:val="PageNumber"/>
        <w:rFonts w:ascii="Times New Roman" w:hAnsi="Times New Roman"/>
        <w:sz w:val="18"/>
        <w:szCs w:val="18"/>
      </w:rPr>
      <w:instrText xml:space="preserve"> PAGE </w:instrText>
    </w:r>
    <w:r w:rsidRPr="00690B9D">
      <w:rPr>
        <w:rStyle w:val="PageNumber"/>
        <w:rFonts w:ascii="Times New Roman" w:hAnsi="Times New Roman"/>
        <w:sz w:val="18"/>
        <w:szCs w:val="18"/>
      </w:rPr>
      <w:fldChar w:fldCharType="separate"/>
    </w:r>
    <w:r w:rsidR="00C0779A">
      <w:rPr>
        <w:rStyle w:val="PageNumber"/>
        <w:rFonts w:ascii="Times New Roman" w:hAnsi="Times New Roman"/>
        <w:noProof/>
        <w:sz w:val="18"/>
        <w:szCs w:val="18"/>
      </w:rPr>
      <w:t>1</w:t>
    </w:r>
    <w:r w:rsidRPr="00690B9D">
      <w:rPr>
        <w:rStyle w:val="PageNumber"/>
        <w:rFonts w:ascii="Times New Roman" w:hAnsi="Times New Roman"/>
        <w:sz w:val="18"/>
        <w:szCs w:val="18"/>
      </w:rPr>
      <w:fldChar w:fldCharType="end"/>
    </w:r>
    <w:r w:rsidRPr="00690B9D">
      <w:rPr>
        <w:rStyle w:val="PageNumber"/>
        <w:rFonts w:ascii="Times New Roman" w:hAnsi="Times New Roman"/>
        <w:sz w:val="18"/>
        <w:szCs w:val="18"/>
      </w:rPr>
      <w:t xml:space="preserve"> of </w:t>
    </w:r>
    <w:r w:rsidRPr="00690B9D">
      <w:rPr>
        <w:rStyle w:val="PageNumber"/>
        <w:rFonts w:ascii="Times New Roman" w:hAnsi="Times New Roman"/>
        <w:sz w:val="18"/>
        <w:szCs w:val="18"/>
      </w:rPr>
      <w:fldChar w:fldCharType="begin"/>
    </w:r>
    <w:r w:rsidRPr="00690B9D">
      <w:rPr>
        <w:rStyle w:val="PageNumber"/>
        <w:rFonts w:ascii="Times New Roman" w:hAnsi="Times New Roman"/>
        <w:sz w:val="18"/>
        <w:szCs w:val="18"/>
      </w:rPr>
      <w:instrText xml:space="preserve"> NUMPAGES </w:instrText>
    </w:r>
    <w:r w:rsidRPr="00690B9D">
      <w:rPr>
        <w:rStyle w:val="PageNumber"/>
        <w:rFonts w:ascii="Times New Roman" w:hAnsi="Times New Roman"/>
        <w:sz w:val="18"/>
        <w:szCs w:val="18"/>
      </w:rPr>
      <w:fldChar w:fldCharType="separate"/>
    </w:r>
    <w:r w:rsidR="00C0779A">
      <w:rPr>
        <w:rStyle w:val="PageNumber"/>
        <w:rFonts w:ascii="Times New Roman" w:hAnsi="Times New Roman"/>
        <w:noProof/>
        <w:sz w:val="18"/>
        <w:szCs w:val="18"/>
      </w:rPr>
      <w:t>1</w:t>
    </w:r>
    <w:r w:rsidRPr="00690B9D">
      <w:rPr>
        <w:rStyle w:val="PageNumber"/>
        <w:rFonts w:ascii="Times New Roman" w:hAnsi="Times New Roman"/>
        <w:sz w:val="18"/>
        <w:szCs w:val="18"/>
      </w:rPr>
      <w:fldChar w:fldCharType="end"/>
    </w:r>
    <w:r w:rsidRPr="00690B9D">
      <w:rPr>
        <w:rStyle w:val="PageNumber"/>
        <w:rFonts w:ascii="Times New Roman" w:hAnsi="Times New Roman"/>
        <w:sz w:val="18"/>
        <w:szCs w:val="18"/>
      </w:rPr>
      <w:tab/>
    </w:r>
    <w:r w:rsidR="00690B9D" w:rsidRPr="00690B9D">
      <w:rPr>
        <w:rStyle w:val="PageNumber"/>
        <w:rFonts w:ascii="Times New Roman" w:hAnsi="Times New Roman"/>
        <w:sz w:val="18"/>
        <w:szCs w:val="18"/>
      </w:rPr>
      <w:t xml:space="preserve">                </w:t>
    </w:r>
    <w:r w:rsidR="00690B9D">
      <w:rPr>
        <w:rStyle w:val="PageNumber"/>
        <w:rFonts w:ascii="Times New Roman" w:hAnsi="Times New Roman"/>
        <w:sz w:val="18"/>
        <w:szCs w:val="18"/>
      </w:rPr>
      <w:t xml:space="preserve">                     HRP-503-</w:t>
    </w:r>
    <w:r w:rsidR="00424F3C" w:rsidRPr="00424F3C">
      <w:t xml:space="preserve"> </w:t>
    </w:r>
    <w:r w:rsidR="00424F3C" w:rsidRPr="00424F3C">
      <w:rPr>
        <w:rStyle w:val="PageNumber"/>
        <w:rFonts w:ascii="Times New Roman" w:hAnsi="Times New Roman"/>
        <w:sz w:val="18"/>
        <w:szCs w:val="18"/>
      </w:rPr>
      <w:t>ADDENDUM RESEARCH INVOLVING DECEPTION</w:t>
    </w:r>
  </w:p>
  <w:p w14:paraId="009BEC71" w14:textId="3D464965" w:rsidR="006453CD" w:rsidRPr="00690B9D" w:rsidRDefault="00690B9D" w:rsidP="00690B9D">
    <w:pPr>
      <w:pStyle w:val="Footer"/>
      <w:jc w:val="right"/>
      <w:rPr>
        <w:rFonts w:ascii="Times New Roman" w:hAnsi="Times New Roman"/>
        <w:sz w:val="18"/>
        <w:szCs w:val="18"/>
      </w:rPr>
    </w:pPr>
    <w:r w:rsidRPr="00690B9D">
      <w:rPr>
        <w:rStyle w:val="PageNumber"/>
        <w:rFonts w:ascii="Times New Roman" w:hAnsi="Times New Roman"/>
        <w:sz w:val="18"/>
        <w:szCs w:val="18"/>
      </w:rPr>
      <w:t xml:space="preserve">   </w:t>
    </w:r>
    <w:r w:rsidR="006453CD" w:rsidRPr="00690B9D">
      <w:rPr>
        <w:rStyle w:val="PageNumber"/>
        <w:rFonts w:ascii="Times New Roman" w:hAnsi="Times New Roman"/>
        <w:sz w:val="18"/>
        <w:szCs w:val="18"/>
      </w:rPr>
      <w:t>Revised</w:t>
    </w:r>
    <w:r w:rsidR="00563E67">
      <w:rPr>
        <w:rStyle w:val="PageNumber"/>
        <w:rFonts w:ascii="Times New Roman" w:hAnsi="Times New Roman"/>
        <w:sz w:val="18"/>
        <w:szCs w:val="18"/>
      </w:rPr>
      <w:t xml:space="preserve">: </w:t>
    </w:r>
    <w:r w:rsidR="00424F3C">
      <w:rPr>
        <w:rStyle w:val="PageNumber"/>
        <w:rFonts w:ascii="Times New Roman" w:hAnsi="Times New Roman"/>
        <w:sz w:val="18"/>
        <w:szCs w:val="18"/>
      </w:rPr>
      <w:t>October 29,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333C" w14:textId="77777777" w:rsidR="00C0779A" w:rsidRDefault="00C0779A" w:rsidP="007C0AA4">
      <w:r>
        <w:separator/>
      </w:r>
    </w:p>
  </w:footnote>
  <w:footnote w:type="continuationSeparator" w:id="0">
    <w:p w14:paraId="43EC3512" w14:textId="77777777" w:rsidR="00C0779A" w:rsidRDefault="00C0779A" w:rsidP="007C0AA4">
      <w:r>
        <w:continuationSeparator/>
      </w:r>
    </w:p>
  </w:footnote>
  <w:footnote w:type="continuationNotice" w:id="1">
    <w:p w14:paraId="7EC42F11" w14:textId="77777777" w:rsidR="00C0779A" w:rsidRDefault="00C077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E70F" w14:textId="77777777" w:rsidR="006453CD" w:rsidRPr="00690B9D" w:rsidRDefault="006453CD" w:rsidP="00647502">
    <w:pPr>
      <w:pStyle w:val="Header"/>
      <w:rPr>
        <w:rFonts w:ascii="Times New Roman" w:hAnsi="Times New Roman"/>
        <w:sz w:val="18"/>
        <w:szCs w:val="18"/>
      </w:rPr>
    </w:pPr>
    <w:r w:rsidRPr="00690B9D">
      <w:rPr>
        <w:rFonts w:ascii="Times New Roman" w:hAnsi="Times New Roman"/>
        <w:sz w:val="18"/>
        <w:szCs w:val="18"/>
      </w:rP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3"/>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3951FD1"/>
    <w:multiLevelType w:val="hybridMultilevel"/>
    <w:tmpl w:val="ECE22322"/>
    <w:lvl w:ilvl="0" w:tplc="EF4E03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A69FE"/>
    <w:multiLevelType w:val="hybridMultilevel"/>
    <w:tmpl w:val="D42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34708"/>
    <w:multiLevelType w:val="multilevel"/>
    <w:tmpl w:val="75604A28"/>
    <w:lvl w:ilvl="0">
      <w:start w:val="1"/>
      <w:numFmt w:val="decimal"/>
      <w:pStyle w:val="ListBullet2"/>
      <w:lvlText w:val="%1)"/>
      <w:lvlJc w:val="left"/>
      <w:pPr>
        <w:tabs>
          <w:tab w:val="num" w:pos="6930"/>
        </w:tabs>
        <w:ind w:left="693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6FA74AC"/>
    <w:multiLevelType w:val="hybridMultilevel"/>
    <w:tmpl w:val="C5945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4813F4"/>
    <w:multiLevelType w:val="hybridMultilevel"/>
    <w:tmpl w:val="540E25B8"/>
    <w:lvl w:ilvl="0" w:tplc="57E0A95E">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78FF"/>
    <w:multiLevelType w:val="hybridMultilevel"/>
    <w:tmpl w:val="2AA2D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062434"/>
    <w:multiLevelType w:val="hybridMultilevel"/>
    <w:tmpl w:val="0900C8E2"/>
    <w:lvl w:ilvl="0" w:tplc="7040E5F2">
      <w:start w:val="1"/>
      <w:numFmt w:val="bullet"/>
      <w:pStyle w:val="Lis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AF232BF"/>
    <w:multiLevelType w:val="hybridMultilevel"/>
    <w:tmpl w:val="32BC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A1CC3"/>
    <w:multiLevelType w:val="hybridMultilevel"/>
    <w:tmpl w:val="16BA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552C5"/>
    <w:multiLevelType w:val="hybridMultilevel"/>
    <w:tmpl w:val="32344118"/>
    <w:lvl w:ilvl="0" w:tplc="FF5C0390">
      <w:start w:val="1"/>
      <w:numFmt w:val="lowerLetter"/>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60F6388"/>
    <w:multiLevelType w:val="hybridMultilevel"/>
    <w:tmpl w:val="45A8CDB0"/>
    <w:lvl w:ilvl="0" w:tplc="7040E5F2">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Times New Roman" w:hAnsi="Arial Unicode M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1255E"/>
    <w:multiLevelType w:val="hybridMultilevel"/>
    <w:tmpl w:val="775E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149C4"/>
    <w:multiLevelType w:val="hybridMultilevel"/>
    <w:tmpl w:val="4DB809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9"/>
  </w:num>
  <w:num w:numId="5">
    <w:abstractNumId w:val="8"/>
  </w:num>
  <w:num w:numId="6">
    <w:abstractNumId w:val="15"/>
  </w:num>
  <w:num w:numId="7">
    <w:abstractNumId w:val="6"/>
  </w:num>
  <w:num w:numId="8">
    <w:abstractNumId w:val="12"/>
  </w:num>
  <w:num w:numId="9">
    <w:abstractNumId w:val="10"/>
  </w:num>
  <w:num w:numId="10">
    <w:abstractNumId w:val="16"/>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4"/>
  </w:num>
  <w:num w:numId="15">
    <w:abstractNumId w:val="13"/>
  </w:num>
  <w:num w:numId="16">
    <w:abstractNumId w:val="7"/>
  </w:num>
  <w:num w:numId="17">
    <w:abstractNumId w:val="11"/>
  </w:num>
  <w:num w:numId="18">
    <w:abstractNumId w:val="5"/>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NLIwNLGwNDCzMDRV0lEKTi0uzszPAykwrgUAMtauziwAAAA="/>
    <w:docVar w:name="dgnword-docGUID" w:val="{F022755E-7263-41B7-9B23-8E738C1B9A25}"/>
    <w:docVar w:name="dgnword-eventsink" w:val="186254352"/>
  </w:docVars>
  <w:rsids>
    <w:rsidRoot w:val="007C0AA4"/>
    <w:rsid w:val="000016C1"/>
    <w:rsid w:val="00005323"/>
    <w:rsid w:val="00006D69"/>
    <w:rsid w:val="000137BB"/>
    <w:rsid w:val="00014993"/>
    <w:rsid w:val="000176CD"/>
    <w:rsid w:val="0002031E"/>
    <w:rsid w:val="000207D4"/>
    <w:rsid w:val="00020FE6"/>
    <w:rsid w:val="00021416"/>
    <w:rsid w:val="0002227D"/>
    <w:rsid w:val="00024653"/>
    <w:rsid w:val="000305D7"/>
    <w:rsid w:val="00034B6D"/>
    <w:rsid w:val="00043EC2"/>
    <w:rsid w:val="00047CAA"/>
    <w:rsid w:val="0005013E"/>
    <w:rsid w:val="00053313"/>
    <w:rsid w:val="00053DC2"/>
    <w:rsid w:val="00053E55"/>
    <w:rsid w:val="00061B8C"/>
    <w:rsid w:val="000623B7"/>
    <w:rsid w:val="0006240A"/>
    <w:rsid w:val="000651A8"/>
    <w:rsid w:val="000678E0"/>
    <w:rsid w:val="000738C7"/>
    <w:rsid w:val="00074D8E"/>
    <w:rsid w:val="00074DFD"/>
    <w:rsid w:val="00080915"/>
    <w:rsid w:val="00081BC2"/>
    <w:rsid w:val="0008389B"/>
    <w:rsid w:val="000845C3"/>
    <w:rsid w:val="0008720B"/>
    <w:rsid w:val="000905EA"/>
    <w:rsid w:val="00090BEC"/>
    <w:rsid w:val="000937AB"/>
    <w:rsid w:val="00093D0C"/>
    <w:rsid w:val="00095631"/>
    <w:rsid w:val="00095B99"/>
    <w:rsid w:val="000A0D2E"/>
    <w:rsid w:val="000A3196"/>
    <w:rsid w:val="000A6B47"/>
    <w:rsid w:val="000B1EDD"/>
    <w:rsid w:val="000B5743"/>
    <w:rsid w:val="000B58DB"/>
    <w:rsid w:val="000C0B9D"/>
    <w:rsid w:val="000C25A1"/>
    <w:rsid w:val="000C539C"/>
    <w:rsid w:val="000C65C6"/>
    <w:rsid w:val="000D3591"/>
    <w:rsid w:val="000D3F01"/>
    <w:rsid w:val="000D5A03"/>
    <w:rsid w:val="000D5C6D"/>
    <w:rsid w:val="000D625A"/>
    <w:rsid w:val="000E022C"/>
    <w:rsid w:val="000E1FF1"/>
    <w:rsid w:val="000E3478"/>
    <w:rsid w:val="000E3701"/>
    <w:rsid w:val="000E6D82"/>
    <w:rsid w:val="000E6F07"/>
    <w:rsid w:val="000F7148"/>
    <w:rsid w:val="001100D4"/>
    <w:rsid w:val="00110637"/>
    <w:rsid w:val="0011070A"/>
    <w:rsid w:val="001107C4"/>
    <w:rsid w:val="001112C3"/>
    <w:rsid w:val="001116D0"/>
    <w:rsid w:val="00112FF7"/>
    <w:rsid w:val="0011551B"/>
    <w:rsid w:val="00116DBB"/>
    <w:rsid w:val="001210B0"/>
    <w:rsid w:val="001228B9"/>
    <w:rsid w:val="00124545"/>
    <w:rsid w:val="001256F3"/>
    <w:rsid w:val="001278C7"/>
    <w:rsid w:val="00127986"/>
    <w:rsid w:val="001351F7"/>
    <w:rsid w:val="00143EF4"/>
    <w:rsid w:val="00144D74"/>
    <w:rsid w:val="0014633B"/>
    <w:rsid w:val="00146A7C"/>
    <w:rsid w:val="00155AFC"/>
    <w:rsid w:val="00157B1E"/>
    <w:rsid w:val="00160C32"/>
    <w:rsid w:val="00161E74"/>
    <w:rsid w:val="001626C9"/>
    <w:rsid w:val="00163250"/>
    <w:rsid w:val="00186FE5"/>
    <w:rsid w:val="001905EE"/>
    <w:rsid w:val="001907A7"/>
    <w:rsid w:val="00193A08"/>
    <w:rsid w:val="00194981"/>
    <w:rsid w:val="001949F3"/>
    <w:rsid w:val="00194D67"/>
    <w:rsid w:val="001A08BB"/>
    <w:rsid w:val="001A11CB"/>
    <w:rsid w:val="001A1DCD"/>
    <w:rsid w:val="001A40CB"/>
    <w:rsid w:val="001A5264"/>
    <w:rsid w:val="001A6B36"/>
    <w:rsid w:val="001B56EF"/>
    <w:rsid w:val="001B678E"/>
    <w:rsid w:val="001B6D07"/>
    <w:rsid w:val="001C1EEA"/>
    <w:rsid w:val="001C3523"/>
    <w:rsid w:val="001C5D9B"/>
    <w:rsid w:val="001C7BD9"/>
    <w:rsid w:val="001D5DE5"/>
    <w:rsid w:val="001D742A"/>
    <w:rsid w:val="001D757F"/>
    <w:rsid w:val="001D793F"/>
    <w:rsid w:val="001E2287"/>
    <w:rsid w:val="001E28C8"/>
    <w:rsid w:val="001E29F0"/>
    <w:rsid w:val="001E2BAE"/>
    <w:rsid w:val="001E7891"/>
    <w:rsid w:val="001F42CB"/>
    <w:rsid w:val="0020066F"/>
    <w:rsid w:val="00205B1A"/>
    <w:rsid w:val="0021485A"/>
    <w:rsid w:val="00215FA8"/>
    <w:rsid w:val="00217B63"/>
    <w:rsid w:val="002206BD"/>
    <w:rsid w:val="00221EFB"/>
    <w:rsid w:val="002254DA"/>
    <w:rsid w:val="002273CB"/>
    <w:rsid w:val="0023104E"/>
    <w:rsid w:val="00243C7A"/>
    <w:rsid w:val="00245348"/>
    <w:rsid w:val="00246B3A"/>
    <w:rsid w:val="00250CDF"/>
    <w:rsid w:val="00252CDB"/>
    <w:rsid w:val="00255113"/>
    <w:rsid w:val="00255342"/>
    <w:rsid w:val="002575CD"/>
    <w:rsid w:val="002607F3"/>
    <w:rsid w:val="0026155B"/>
    <w:rsid w:val="00262C07"/>
    <w:rsid w:val="0026513D"/>
    <w:rsid w:val="002652AD"/>
    <w:rsid w:val="0027122F"/>
    <w:rsid w:val="00273A5B"/>
    <w:rsid w:val="002761AF"/>
    <w:rsid w:val="00280F3E"/>
    <w:rsid w:val="00282878"/>
    <w:rsid w:val="002847E3"/>
    <w:rsid w:val="00285DDA"/>
    <w:rsid w:val="002866EF"/>
    <w:rsid w:val="002922EC"/>
    <w:rsid w:val="002A08FD"/>
    <w:rsid w:val="002A78FB"/>
    <w:rsid w:val="002B1D4E"/>
    <w:rsid w:val="002C4932"/>
    <w:rsid w:val="002C7C57"/>
    <w:rsid w:val="002D45C2"/>
    <w:rsid w:val="002E1369"/>
    <w:rsid w:val="002E29F8"/>
    <w:rsid w:val="002E3142"/>
    <w:rsid w:val="002E38EB"/>
    <w:rsid w:val="002F75AE"/>
    <w:rsid w:val="00300773"/>
    <w:rsid w:val="00303B40"/>
    <w:rsid w:val="00304F63"/>
    <w:rsid w:val="00307420"/>
    <w:rsid w:val="00310BA5"/>
    <w:rsid w:val="003130B1"/>
    <w:rsid w:val="0032245B"/>
    <w:rsid w:val="0032353B"/>
    <w:rsid w:val="00323B50"/>
    <w:rsid w:val="0033056D"/>
    <w:rsid w:val="00334106"/>
    <w:rsid w:val="003345B6"/>
    <w:rsid w:val="0034056D"/>
    <w:rsid w:val="00344CEF"/>
    <w:rsid w:val="003513DD"/>
    <w:rsid w:val="00352E69"/>
    <w:rsid w:val="00352F51"/>
    <w:rsid w:val="003603DC"/>
    <w:rsid w:val="00362BDA"/>
    <w:rsid w:val="00362C8E"/>
    <w:rsid w:val="0037000D"/>
    <w:rsid w:val="00371D8D"/>
    <w:rsid w:val="00373344"/>
    <w:rsid w:val="003755BF"/>
    <w:rsid w:val="0037608F"/>
    <w:rsid w:val="00377BC2"/>
    <w:rsid w:val="00387026"/>
    <w:rsid w:val="00387919"/>
    <w:rsid w:val="00393FAF"/>
    <w:rsid w:val="0039536A"/>
    <w:rsid w:val="00397991"/>
    <w:rsid w:val="003A1B95"/>
    <w:rsid w:val="003A2F6F"/>
    <w:rsid w:val="003A5160"/>
    <w:rsid w:val="003A61CB"/>
    <w:rsid w:val="003A6FAD"/>
    <w:rsid w:val="003B0698"/>
    <w:rsid w:val="003B485B"/>
    <w:rsid w:val="003B5BC4"/>
    <w:rsid w:val="003C3B52"/>
    <w:rsid w:val="003C3F10"/>
    <w:rsid w:val="003C463A"/>
    <w:rsid w:val="003C7115"/>
    <w:rsid w:val="003C7652"/>
    <w:rsid w:val="003D037D"/>
    <w:rsid w:val="003D0C5A"/>
    <w:rsid w:val="003D6E02"/>
    <w:rsid w:val="003E1621"/>
    <w:rsid w:val="003E3974"/>
    <w:rsid w:val="003E76C9"/>
    <w:rsid w:val="003F1AC6"/>
    <w:rsid w:val="003F1B53"/>
    <w:rsid w:val="004029DF"/>
    <w:rsid w:val="00403DD3"/>
    <w:rsid w:val="004048AA"/>
    <w:rsid w:val="00406E29"/>
    <w:rsid w:val="004110A0"/>
    <w:rsid w:val="00412262"/>
    <w:rsid w:val="00415AC7"/>
    <w:rsid w:val="00416A41"/>
    <w:rsid w:val="00422049"/>
    <w:rsid w:val="00422FB1"/>
    <w:rsid w:val="00424F3C"/>
    <w:rsid w:val="00427364"/>
    <w:rsid w:val="0043279F"/>
    <w:rsid w:val="00432F44"/>
    <w:rsid w:val="00440B1C"/>
    <w:rsid w:val="0044690C"/>
    <w:rsid w:val="004514A4"/>
    <w:rsid w:val="004522D2"/>
    <w:rsid w:val="0045689F"/>
    <w:rsid w:val="0046051C"/>
    <w:rsid w:val="004625D6"/>
    <w:rsid w:val="00463A0F"/>
    <w:rsid w:val="004654EA"/>
    <w:rsid w:val="00471BF5"/>
    <w:rsid w:val="00475356"/>
    <w:rsid w:val="00480F20"/>
    <w:rsid w:val="00486AA0"/>
    <w:rsid w:val="00486E54"/>
    <w:rsid w:val="00487270"/>
    <w:rsid w:val="00490265"/>
    <w:rsid w:val="00490BEB"/>
    <w:rsid w:val="00495B88"/>
    <w:rsid w:val="004A2B39"/>
    <w:rsid w:val="004A573A"/>
    <w:rsid w:val="004A59AB"/>
    <w:rsid w:val="004A6255"/>
    <w:rsid w:val="004A6FF8"/>
    <w:rsid w:val="004B7A8F"/>
    <w:rsid w:val="004C2749"/>
    <w:rsid w:val="004C5538"/>
    <w:rsid w:val="004C783B"/>
    <w:rsid w:val="004C791F"/>
    <w:rsid w:val="004D09DB"/>
    <w:rsid w:val="004D2C49"/>
    <w:rsid w:val="004D3685"/>
    <w:rsid w:val="004E16C4"/>
    <w:rsid w:val="004E1B38"/>
    <w:rsid w:val="004E2E94"/>
    <w:rsid w:val="004E3A87"/>
    <w:rsid w:val="004E4ABA"/>
    <w:rsid w:val="004E565B"/>
    <w:rsid w:val="004E65B9"/>
    <w:rsid w:val="004F0256"/>
    <w:rsid w:val="004F08F7"/>
    <w:rsid w:val="004F127A"/>
    <w:rsid w:val="004F2814"/>
    <w:rsid w:val="004F2BAF"/>
    <w:rsid w:val="004F2C74"/>
    <w:rsid w:val="004F46EA"/>
    <w:rsid w:val="004F6498"/>
    <w:rsid w:val="004F7146"/>
    <w:rsid w:val="005019A9"/>
    <w:rsid w:val="005034D3"/>
    <w:rsid w:val="00507E44"/>
    <w:rsid w:val="00512818"/>
    <w:rsid w:val="00513381"/>
    <w:rsid w:val="00513EB6"/>
    <w:rsid w:val="005169DC"/>
    <w:rsid w:val="00520998"/>
    <w:rsid w:val="00522E61"/>
    <w:rsid w:val="00525A68"/>
    <w:rsid w:val="00526841"/>
    <w:rsid w:val="00532C8C"/>
    <w:rsid w:val="005338D1"/>
    <w:rsid w:val="00535E83"/>
    <w:rsid w:val="005404EF"/>
    <w:rsid w:val="0054057D"/>
    <w:rsid w:val="00541DFD"/>
    <w:rsid w:val="00550D01"/>
    <w:rsid w:val="0055384E"/>
    <w:rsid w:val="00553977"/>
    <w:rsid w:val="00554E94"/>
    <w:rsid w:val="00555FD1"/>
    <w:rsid w:val="00557670"/>
    <w:rsid w:val="00563E67"/>
    <w:rsid w:val="005716E4"/>
    <w:rsid w:val="00571B16"/>
    <w:rsid w:val="00571E91"/>
    <w:rsid w:val="005740E4"/>
    <w:rsid w:val="005758FB"/>
    <w:rsid w:val="00576264"/>
    <w:rsid w:val="005814BE"/>
    <w:rsid w:val="00590A69"/>
    <w:rsid w:val="00592C6C"/>
    <w:rsid w:val="00594C71"/>
    <w:rsid w:val="00594D81"/>
    <w:rsid w:val="00597B39"/>
    <w:rsid w:val="005A06C9"/>
    <w:rsid w:val="005A5289"/>
    <w:rsid w:val="005A5B75"/>
    <w:rsid w:val="005A66F3"/>
    <w:rsid w:val="005B1041"/>
    <w:rsid w:val="005C2666"/>
    <w:rsid w:val="005C4C39"/>
    <w:rsid w:val="005C616A"/>
    <w:rsid w:val="005C6732"/>
    <w:rsid w:val="005C6D08"/>
    <w:rsid w:val="005C7DFD"/>
    <w:rsid w:val="005D1042"/>
    <w:rsid w:val="005D2B4B"/>
    <w:rsid w:val="005D6639"/>
    <w:rsid w:val="005D7ADF"/>
    <w:rsid w:val="005E19A0"/>
    <w:rsid w:val="005E1F7C"/>
    <w:rsid w:val="005E1F8E"/>
    <w:rsid w:val="005E6C52"/>
    <w:rsid w:val="005E737D"/>
    <w:rsid w:val="005F0D4D"/>
    <w:rsid w:val="005F1D0E"/>
    <w:rsid w:val="005F6C5E"/>
    <w:rsid w:val="005F7D3D"/>
    <w:rsid w:val="0060514E"/>
    <w:rsid w:val="00607E48"/>
    <w:rsid w:val="006167BF"/>
    <w:rsid w:val="00617063"/>
    <w:rsid w:val="00621D56"/>
    <w:rsid w:val="0062269A"/>
    <w:rsid w:val="00624E9A"/>
    <w:rsid w:val="00627303"/>
    <w:rsid w:val="00627DA4"/>
    <w:rsid w:val="00630452"/>
    <w:rsid w:val="00630574"/>
    <w:rsid w:val="00630695"/>
    <w:rsid w:val="00630E45"/>
    <w:rsid w:val="00631E6C"/>
    <w:rsid w:val="006335D4"/>
    <w:rsid w:val="006451C5"/>
    <w:rsid w:val="006453CD"/>
    <w:rsid w:val="0064626C"/>
    <w:rsid w:val="00646AC3"/>
    <w:rsid w:val="00646ADC"/>
    <w:rsid w:val="00646DEB"/>
    <w:rsid w:val="00647502"/>
    <w:rsid w:val="00647CBB"/>
    <w:rsid w:val="00652C8B"/>
    <w:rsid w:val="00653D32"/>
    <w:rsid w:val="00654128"/>
    <w:rsid w:val="00657F50"/>
    <w:rsid w:val="006604A5"/>
    <w:rsid w:val="00661226"/>
    <w:rsid w:val="0066269F"/>
    <w:rsid w:val="00663DB6"/>
    <w:rsid w:val="00674166"/>
    <w:rsid w:val="00675BAE"/>
    <w:rsid w:val="006772EE"/>
    <w:rsid w:val="00683A81"/>
    <w:rsid w:val="00690B9D"/>
    <w:rsid w:val="00691CCC"/>
    <w:rsid w:val="00697106"/>
    <w:rsid w:val="006A0519"/>
    <w:rsid w:val="006A0957"/>
    <w:rsid w:val="006A358D"/>
    <w:rsid w:val="006A7B8B"/>
    <w:rsid w:val="006B08BE"/>
    <w:rsid w:val="006B1BDD"/>
    <w:rsid w:val="006B348B"/>
    <w:rsid w:val="006B446A"/>
    <w:rsid w:val="006B69BB"/>
    <w:rsid w:val="006B788B"/>
    <w:rsid w:val="006C314C"/>
    <w:rsid w:val="006C5C9B"/>
    <w:rsid w:val="006C67D3"/>
    <w:rsid w:val="006D700D"/>
    <w:rsid w:val="006E2EF7"/>
    <w:rsid w:val="006E32C1"/>
    <w:rsid w:val="006E32F0"/>
    <w:rsid w:val="006E5D7B"/>
    <w:rsid w:val="006E60CE"/>
    <w:rsid w:val="006F0623"/>
    <w:rsid w:val="006F2ADD"/>
    <w:rsid w:val="006F2CC3"/>
    <w:rsid w:val="006F2FE6"/>
    <w:rsid w:val="006F5FC1"/>
    <w:rsid w:val="006F6B11"/>
    <w:rsid w:val="007015BA"/>
    <w:rsid w:val="00702216"/>
    <w:rsid w:val="00702B45"/>
    <w:rsid w:val="00705DDD"/>
    <w:rsid w:val="007067C9"/>
    <w:rsid w:val="00706D33"/>
    <w:rsid w:val="00711D93"/>
    <w:rsid w:val="007128AA"/>
    <w:rsid w:val="007132BC"/>
    <w:rsid w:val="00717AF1"/>
    <w:rsid w:val="0072192D"/>
    <w:rsid w:val="0072319B"/>
    <w:rsid w:val="0072505D"/>
    <w:rsid w:val="00735651"/>
    <w:rsid w:val="007414B4"/>
    <w:rsid w:val="00744885"/>
    <w:rsid w:val="00750137"/>
    <w:rsid w:val="00751352"/>
    <w:rsid w:val="00751BF3"/>
    <w:rsid w:val="00756004"/>
    <w:rsid w:val="00770878"/>
    <w:rsid w:val="007754FA"/>
    <w:rsid w:val="0077692C"/>
    <w:rsid w:val="007864B2"/>
    <w:rsid w:val="007909C3"/>
    <w:rsid w:val="00792B83"/>
    <w:rsid w:val="00796271"/>
    <w:rsid w:val="007968E1"/>
    <w:rsid w:val="00797723"/>
    <w:rsid w:val="007A1028"/>
    <w:rsid w:val="007A1785"/>
    <w:rsid w:val="007A24A2"/>
    <w:rsid w:val="007A4BF3"/>
    <w:rsid w:val="007A7ED1"/>
    <w:rsid w:val="007B17A7"/>
    <w:rsid w:val="007B50FE"/>
    <w:rsid w:val="007C0AA4"/>
    <w:rsid w:val="007C2F4A"/>
    <w:rsid w:val="007C4F23"/>
    <w:rsid w:val="007C5509"/>
    <w:rsid w:val="007C5B2A"/>
    <w:rsid w:val="007D23AF"/>
    <w:rsid w:val="007D398F"/>
    <w:rsid w:val="007D64C3"/>
    <w:rsid w:val="007D6DC1"/>
    <w:rsid w:val="007D7C86"/>
    <w:rsid w:val="007E4ACA"/>
    <w:rsid w:val="007F05E9"/>
    <w:rsid w:val="007F3807"/>
    <w:rsid w:val="007F3904"/>
    <w:rsid w:val="007F411D"/>
    <w:rsid w:val="007F460E"/>
    <w:rsid w:val="00801262"/>
    <w:rsid w:val="008012BF"/>
    <w:rsid w:val="00806196"/>
    <w:rsid w:val="00810614"/>
    <w:rsid w:val="008109E8"/>
    <w:rsid w:val="00814788"/>
    <w:rsid w:val="00817264"/>
    <w:rsid w:val="00817690"/>
    <w:rsid w:val="00824EC7"/>
    <w:rsid w:val="0082742F"/>
    <w:rsid w:val="00832813"/>
    <w:rsid w:val="0083444B"/>
    <w:rsid w:val="00834A5D"/>
    <w:rsid w:val="008458D3"/>
    <w:rsid w:val="0084796D"/>
    <w:rsid w:val="00847BF0"/>
    <w:rsid w:val="0085079A"/>
    <w:rsid w:val="00862195"/>
    <w:rsid w:val="00864FC0"/>
    <w:rsid w:val="00875672"/>
    <w:rsid w:val="00877A28"/>
    <w:rsid w:val="008815FA"/>
    <w:rsid w:val="0088163E"/>
    <w:rsid w:val="00882B32"/>
    <w:rsid w:val="00882DE8"/>
    <w:rsid w:val="008835DF"/>
    <w:rsid w:val="008839BD"/>
    <w:rsid w:val="00886A54"/>
    <w:rsid w:val="00887EEF"/>
    <w:rsid w:val="00891FC8"/>
    <w:rsid w:val="008933B5"/>
    <w:rsid w:val="00896E55"/>
    <w:rsid w:val="008A2A5B"/>
    <w:rsid w:val="008A798F"/>
    <w:rsid w:val="008A7BC0"/>
    <w:rsid w:val="008B02CB"/>
    <w:rsid w:val="008B311F"/>
    <w:rsid w:val="008B517A"/>
    <w:rsid w:val="008B69F7"/>
    <w:rsid w:val="008C5C71"/>
    <w:rsid w:val="008C6F3B"/>
    <w:rsid w:val="008D369A"/>
    <w:rsid w:val="008D438E"/>
    <w:rsid w:val="008D4A01"/>
    <w:rsid w:val="008D5057"/>
    <w:rsid w:val="008D6ADE"/>
    <w:rsid w:val="008D7AA0"/>
    <w:rsid w:val="008E278E"/>
    <w:rsid w:val="008E3243"/>
    <w:rsid w:val="008E38A9"/>
    <w:rsid w:val="008F33BA"/>
    <w:rsid w:val="008F410C"/>
    <w:rsid w:val="008F464E"/>
    <w:rsid w:val="008F4FE4"/>
    <w:rsid w:val="008F5F2B"/>
    <w:rsid w:val="008F6401"/>
    <w:rsid w:val="00902B0F"/>
    <w:rsid w:val="00902FFD"/>
    <w:rsid w:val="0091264D"/>
    <w:rsid w:val="009219A0"/>
    <w:rsid w:val="00921FD6"/>
    <w:rsid w:val="00922DC2"/>
    <w:rsid w:val="00926918"/>
    <w:rsid w:val="00931414"/>
    <w:rsid w:val="00933FEE"/>
    <w:rsid w:val="00941C91"/>
    <w:rsid w:val="0094347B"/>
    <w:rsid w:val="009454F2"/>
    <w:rsid w:val="00950965"/>
    <w:rsid w:val="00957EA4"/>
    <w:rsid w:val="009656B2"/>
    <w:rsid w:val="00965EE8"/>
    <w:rsid w:val="009717E1"/>
    <w:rsid w:val="009770EC"/>
    <w:rsid w:val="00980D63"/>
    <w:rsid w:val="0098503D"/>
    <w:rsid w:val="009862B7"/>
    <w:rsid w:val="00995C4C"/>
    <w:rsid w:val="00997964"/>
    <w:rsid w:val="009A0E19"/>
    <w:rsid w:val="009A1B67"/>
    <w:rsid w:val="009A2408"/>
    <w:rsid w:val="009A37E8"/>
    <w:rsid w:val="009A5A5F"/>
    <w:rsid w:val="009A786A"/>
    <w:rsid w:val="009B16A2"/>
    <w:rsid w:val="009B3351"/>
    <w:rsid w:val="009B3E58"/>
    <w:rsid w:val="009B4D64"/>
    <w:rsid w:val="009B7597"/>
    <w:rsid w:val="009C0873"/>
    <w:rsid w:val="009C2208"/>
    <w:rsid w:val="009C3A5E"/>
    <w:rsid w:val="009C3F73"/>
    <w:rsid w:val="009C559D"/>
    <w:rsid w:val="009C74B0"/>
    <w:rsid w:val="009C7A9E"/>
    <w:rsid w:val="009C7BC5"/>
    <w:rsid w:val="009D0BDB"/>
    <w:rsid w:val="009D0CF9"/>
    <w:rsid w:val="009D6D0B"/>
    <w:rsid w:val="009E0ADE"/>
    <w:rsid w:val="009E4066"/>
    <w:rsid w:val="009E5B76"/>
    <w:rsid w:val="009E6504"/>
    <w:rsid w:val="009F0F8B"/>
    <w:rsid w:val="009F2E21"/>
    <w:rsid w:val="009F3255"/>
    <w:rsid w:val="009F77F1"/>
    <w:rsid w:val="00A00E48"/>
    <w:rsid w:val="00A0209C"/>
    <w:rsid w:val="00A102C8"/>
    <w:rsid w:val="00A11779"/>
    <w:rsid w:val="00A14320"/>
    <w:rsid w:val="00A14A12"/>
    <w:rsid w:val="00A203E7"/>
    <w:rsid w:val="00A22360"/>
    <w:rsid w:val="00A23DAC"/>
    <w:rsid w:val="00A310A3"/>
    <w:rsid w:val="00A317F8"/>
    <w:rsid w:val="00A42FB8"/>
    <w:rsid w:val="00A4351F"/>
    <w:rsid w:val="00A45873"/>
    <w:rsid w:val="00A51025"/>
    <w:rsid w:val="00A51AA3"/>
    <w:rsid w:val="00A56D7E"/>
    <w:rsid w:val="00A57602"/>
    <w:rsid w:val="00A63EF9"/>
    <w:rsid w:val="00A66062"/>
    <w:rsid w:val="00A66A74"/>
    <w:rsid w:val="00A72848"/>
    <w:rsid w:val="00A8226D"/>
    <w:rsid w:val="00A831AC"/>
    <w:rsid w:val="00A84766"/>
    <w:rsid w:val="00A85758"/>
    <w:rsid w:val="00A92272"/>
    <w:rsid w:val="00A933D0"/>
    <w:rsid w:val="00A939A6"/>
    <w:rsid w:val="00A969E1"/>
    <w:rsid w:val="00A9723D"/>
    <w:rsid w:val="00A9787E"/>
    <w:rsid w:val="00AA0F9C"/>
    <w:rsid w:val="00AA2384"/>
    <w:rsid w:val="00AA5433"/>
    <w:rsid w:val="00AA5C9F"/>
    <w:rsid w:val="00AB2CE5"/>
    <w:rsid w:val="00AB441E"/>
    <w:rsid w:val="00AD03CE"/>
    <w:rsid w:val="00AD2044"/>
    <w:rsid w:val="00AD369F"/>
    <w:rsid w:val="00AD56BD"/>
    <w:rsid w:val="00AE3058"/>
    <w:rsid w:val="00AE48C7"/>
    <w:rsid w:val="00AE5827"/>
    <w:rsid w:val="00AE7926"/>
    <w:rsid w:val="00AF30A5"/>
    <w:rsid w:val="00AF4E56"/>
    <w:rsid w:val="00AF67C7"/>
    <w:rsid w:val="00B03693"/>
    <w:rsid w:val="00B0457B"/>
    <w:rsid w:val="00B07B79"/>
    <w:rsid w:val="00B10D05"/>
    <w:rsid w:val="00B2210C"/>
    <w:rsid w:val="00B23693"/>
    <w:rsid w:val="00B245C1"/>
    <w:rsid w:val="00B2556D"/>
    <w:rsid w:val="00B26F3B"/>
    <w:rsid w:val="00B26F82"/>
    <w:rsid w:val="00B42158"/>
    <w:rsid w:val="00B4387D"/>
    <w:rsid w:val="00B57B69"/>
    <w:rsid w:val="00B604BE"/>
    <w:rsid w:val="00B63498"/>
    <w:rsid w:val="00B64096"/>
    <w:rsid w:val="00B65ECA"/>
    <w:rsid w:val="00B70EFA"/>
    <w:rsid w:val="00B71B8F"/>
    <w:rsid w:val="00B73481"/>
    <w:rsid w:val="00B74BD8"/>
    <w:rsid w:val="00B7531C"/>
    <w:rsid w:val="00B86E96"/>
    <w:rsid w:val="00B96607"/>
    <w:rsid w:val="00B97CD4"/>
    <w:rsid w:val="00BA1A97"/>
    <w:rsid w:val="00BA3D79"/>
    <w:rsid w:val="00BA6AD5"/>
    <w:rsid w:val="00BB2C26"/>
    <w:rsid w:val="00BC5A6C"/>
    <w:rsid w:val="00BC68ED"/>
    <w:rsid w:val="00BD1366"/>
    <w:rsid w:val="00BD44EF"/>
    <w:rsid w:val="00BD5B59"/>
    <w:rsid w:val="00BD65E3"/>
    <w:rsid w:val="00BE01D7"/>
    <w:rsid w:val="00BE484E"/>
    <w:rsid w:val="00BF0045"/>
    <w:rsid w:val="00BF070F"/>
    <w:rsid w:val="00BF1D11"/>
    <w:rsid w:val="00BF5A42"/>
    <w:rsid w:val="00BF6C00"/>
    <w:rsid w:val="00C00E89"/>
    <w:rsid w:val="00C0779A"/>
    <w:rsid w:val="00C1361D"/>
    <w:rsid w:val="00C16BA5"/>
    <w:rsid w:val="00C246B8"/>
    <w:rsid w:val="00C25F68"/>
    <w:rsid w:val="00C27F68"/>
    <w:rsid w:val="00C3310A"/>
    <w:rsid w:val="00C406EA"/>
    <w:rsid w:val="00C41B91"/>
    <w:rsid w:val="00C426A7"/>
    <w:rsid w:val="00C43EFA"/>
    <w:rsid w:val="00C540F0"/>
    <w:rsid w:val="00C54FD3"/>
    <w:rsid w:val="00C55802"/>
    <w:rsid w:val="00C57243"/>
    <w:rsid w:val="00C72A7F"/>
    <w:rsid w:val="00C731B1"/>
    <w:rsid w:val="00C763C7"/>
    <w:rsid w:val="00C76E96"/>
    <w:rsid w:val="00C9055E"/>
    <w:rsid w:val="00C91B9B"/>
    <w:rsid w:val="00C954FA"/>
    <w:rsid w:val="00C96184"/>
    <w:rsid w:val="00C9667D"/>
    <w:rsid w:val="00C966DA"/>
    <w:rsid w:val="00CA058D"/>
    <w:rsid w:val="00CA0CB1"/>
    <w:rsid w:val="00CA1C21"/>
    <w:rsid w:val="00CB0B53"/>
    <w:rsid w:val="00CB534A"/>
    <w:rsid w:val="00CB7F85"/>
    <w:rsid w:val="00CD2722"/>
    <w:rsid w:val="00CD6881"/>
    <w:rsid w:val="00CD6AB9"/>
    <w:rsid w:val="00CE7E98"/>
    <w:rsid w:val="00CF56B7"/>
    <w:rsid w:val="00CF774A"/>
    <w:rsid w:val="00D00603"/>
    <w:rsid w:val="00D023CC"/>
    <w:rsid w:val="00D07D2D"/>
    <w:rsid w:val="00D114CC"/>
    <w:rsid w:val="00D14278"/>
    <w:rsid w:val="00D2299F"/>
    <w:rsid w:val="00D22ABF"/>
    <w:rsid w:val="00D25483"/>
    <w:rsid w:val="00D305B9"/>
    <w:rsid w:val="00D317ED"/>
    <w:rsid w:val="00D337B3"/>
    <w:rsid w:val="00D37F56"/>
    <w:rsid w:val="00D40CB1"/>
    <w:rsid w:val="00D40D23"/>
    <w:rsid w:val="00D426BE"/>
    <w:rsid w:val="00D457AA"/>
    <w:rsid w:val="00D46D6A"/>
    <w:rsid w:val="00D47D5A"/>
    <w:rsid w:val="00D50E0C"/>
    <w:rsid w:val="00D51FEF"/>
    <w:rsid w:val="00D52E7D"/>
    <w:rsid w:val="00D53418"/>
    <w:rsid w:val="00D557AD"/>
    <w:rsid w:val="00D57E25"/>
    <w:rsid w:val="00D64E18"/>
    <w:rsid w:val="00D70764"/>
    <w:rsid w:val="00D7076F"/>
    <w:rsid w:val="00D70C0A"/>
    <w:rsid w:val="00D71EB4"/>
    <w:rsid w:val="00D84A6C"/>
    <w:rsid w:val="00D90A85"/>
    <w:rsid w:val="00D91903"/>
    <w:rsid w:val="00D934B7"/>
    <w:rsid w:val="00D94D6B"/>
    <w:rsid w:val="00D95507"/>
    <w:rsid w:val="00D97247"/>
    <w:rsid w:val="00DA114F"/>
    <w:rsid w:val="00DA2F5F"/>
    <w:rsid w:val="00DA754A"/>
    <w:rsid w:val="00DB3186"/>
    <w:rsid w:val="00DB4C2D"/>
    <w:rsid w:val="00DB631E"/>
    <w:rsid w:val="00DC0EED"/>
    <w:rsid w:val="00DC23E3"/>
    <w:rsid w:val="00DC4AE3"/>
    <w:rsid w:val="00DC6CC0"/>
    <w:rsid w:val="00DD584D"/>
    <w:rsid w:val="00DD5D1F"/>
    <w:rsid w:val="00DE1731"/>
    <w:rsid w:val="00DE2A37"/>
    <w:rsid w:val="00DE529E"/>
    <w:rsid w:val="00DE6BFE"/>
    <w:rsid w:val="00DF3CDD"/>
    <w:rsid w:val="00DF3D3D"/>
    <w:rsid w:val="00DF49E7"/>
    <w:rsid w:val="00DF53FF"/>
    <w:rsid w:val="00DF556C"/>
    <w:rsid w:val="00DF6582"/>
    <w:rsid w:val="00DF6A93"/>
    <w:rsid w:val="00E00A90"/>
    <w:rsid w:val="00E03BB8"/>
    <w:rsid w:val="00E05260"/>
    <w:rsid w:val="00E05532"/>
    <w:rsid w:val="00E121E4"/>
    <w:rsid w:val="00E16050"/>
    <w:rsid w:val="00E205A2"/>
    <w:rsid w:val="00E210C5"/>
    <w:rsid w:val="00E23997"/>
    <w:rsid w:val="00E23C37"/>
    <w:rsid w:val="00E25AC4"/>
    <w:rsid w:val="00E2733F"/>
    <w:rsid w:val="00E3453C"/>
    <w:rsid w:val="00E35D20"/>
    <w:rsid w:val="00E360FE"/>
    <w:rsid w:val="00E37DE4"/>
    <w:rsid w:val="00E41795"/>
    <w:rsid w:val="00E437D5"/>
    <w:rsid w:val="00E46936"/>
    <w:rsid w:val="00E52214"/>
    <w:rsid w:val="00E64921"/>
    <w:rsid w:val="00E66054"/>
    <w:rsid w:val="00E70E88"/>
    <w:rsid w:val="00E73464"/>
    <w:rsid w:val="00E801A0"/>
    <w:rsid w:val="00E822DE"/>
    <w:rsid w:val="00E907CB"/>
    <w:rsid w:val="00E96D4B"/>
    <w:rsid w:val="00EA2720"/>
    <w:rsid w:val="00EA3F78"/>
    <w:rsid w:val="00EA478F"/>
    <w:rsid w:val="00EA71BB"/>
    <w:rsid w:val="00EA784D"/>
    <w:rsid w:val="00EA7A20"/>
    <w:rsid w:val="00EA7CE7"/>
    <w:rsid w:val="00EB43CA"/>
    <w:rsid w:val="00EB6306"/>
    <w:rsid w:val="00EB63AB"/>
    <w:rsid w:val="00EB69AD"/>
    <w:rsid w:val="00EC0039"/>
    <w:rsid w:val="00EC2054"/>
    <w:rsid w:val="00EC46DD"/>
    <w:rsid w:val="00EC6CB0"/>
    <w:rsid w:val="00EC7800"/>
    <w:rsid w:val="00ED4F37"/>
    <w:rsid w:val="00ED640A"/>
    <w:rsid w:val="00ED7F2E"/>
    <w:rsid w:val="00EE69C6"/>
    <w:rsid w:val="00EE6AD4"/>
    <w:rsid w:val="00EE7F93"/>
    <w:rsid w:val="00EF5906"/>
    <w:rsid w:val="00EF5F6D"/>
    <w:rsid w:val="00EF6FA0"/>
    <w:rsid w:val="00EF7685"/>
    <w:rsid w:val="00EF78B5"/>
    <w:rsid w:val="00F06268"/>
    <w:rsid w:val="00F1004C"/>
    <w:rsid w:val="00F11BB7"/>
    <w:rsid w:val="00F11C22"/>
    <w:rsid w:val="00F14A9E"/>
    <w:rsid w:val="00F20180"/>
    <w:rsid w:val="00F20768"/>
    <w:rsid w:val="00F23D6C"/>
    <w:rsid w:val="00F24E98"/>
    <w:rsid w:val="00F259E3"/>
    <w:rsid w:val="00F261DB"/>
    <w:rsid w:val="00F26F71"/>
    <w:rsid w:val="00F306DA"/>
    <w:rsid w:val="00F30D66"/>
    <w:rsid w:val="00F317BA"/>
    <w:rsid w:val="00F33EC0"/>
    <w:rsid w:val="00F34F33"/>
    <w:rsid w:val="00F36851"/>
    <w:rsid w:val="00F44097"/>
    <w:rsid w:val="00F4709F"/>
    <w:rsid w:val="00F53322"/>
    <w:rsid w:val="00F5525C"/>
    <w:rsid w:val="00F56C1D"/>
    <w:rsid w:val="00F5737F"/>
    <w:rsid w:val="00F63842"/>
    <w:rsid w:val="00F753A5"/>
    <w:rsid w:val="00F80C63"/>
    <w:rsid w:val="00F81EB7"/>
    <w:rsid w:val="00F8491D"/>
    <w:rsid w:val="00F902F4"/>
    <w:rsid w:val="00F93D80"/>
    <w:rsid w:val="00FA02E6"/>
    <w:rsid w:val="00FA08B5"/>
    <w:rsid w:val="00FA5370"/>
    <w:rsid w:val="00FA5ADB"/>
    <w:rsid w:val="00FB1A7D"/>
    <w:rsid w:val="00FB1D74"/>
    <w:rsid w:val="00FB320C"/>
    <w:rsid w:val="00FB438E"/>
    <w:rsid w:val="00FB6156"/>
    <w:rsid w:val="00FB63E6"/>
    <w:rsid w:val="00FB7786"/>
    <w:rsid w:val="00FB78C2"/>
    <w:rsid w:val="00FC0477"/>
    <w:rsid w:val="00FC306F"/>
    <w:rsid w:val="00FC47CD"/>
    <w:rsid w:val="00FC51D6"/>
    <w:rsid w:val="00FD1B1B"/>
    <w:rsid w:val="00FD1BE4"/>
    <w:rsid w:val="00FD3973"/>
    <w:rsid w:val="00FD5214"/>
    <w:rsid w:val="00FD6BB4"/>
    <w:rsid w:val="00FD7C59"/>
    <w:rsid w:val="00FE121B"/>
    <w:rsid w:val="00FE2286"/>
    <w:rsid w:val="00FE51F7"/>
    <w:rsid w:val="00FE6CD8"/>
    <w:rsid w:val="00FF1A89"/>
    <w:rsid w:val="00FF2285"/>
    <w:rsid w:val="00FF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29DA9"/>
  <w15:docId w15:val="{ADAF056F-FC9E-47FF-8099-FD3031A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51AA3"/>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uiPriority w:val="99"/>
    <w:qFormat/>
    <w:rsid w:val="00463A0F"/>
    <w:pPr>
      <w:keepNext/>
      <w:spacing w:before="240" w:after="60"/>
      <w:outlineLvl w:val="0"/>
    </w:pPr>
    <w:rPr>
      <w:rFonts w:ascii="Cambria" w:eastAsia="MS Gothic" w:hAnsi="Cambria"/>
      <w:b/>
      <w:kern w:val="32"/>
      <w:sz w:val="32"/>
      <w:szCs w:val="20"/>
    </w:rPr>
  </w:style>
  <w:style w:type="paragraph" w:styleId="Heading3">
    <w:name w:val="heading 3"/>
    <w:basedOn w:val="Normal"/>
    <w:next w:val="Normal"/>
    <w:link w:val="Heading3Char"/>
    <w:uiPriority w:val="99"/>
    <w:qFormat/>
    <w:rsid w:val="008D7A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3A0F"/>
    <w:rPr>
      <w:rFonts w:ascii="Cambria" w:eastAsia="MS Gothic" w:hAnsi="Cambria"/>
      <w:b/>
      <w:kern w:val="32"/>
      <w:sz w:val="32"/>
      <w:lang w:eastAsia="en-US"/>
    </w:rPr>
  </w:style>
  <w:style w:type="character" w:customStyle="1" w:styleId="Heading3Char">
    <w:name w:val="Heading 3 Char"/>
    <w:link w:val="Heading3"/>
    <w:uiPriority w:val="99"/>
    <w:semiHidden/>
    <w:locked/>
    <w:rPr>
      <w:rFonts w:ascii="Cambria" w:hAnsi="Cambria"/>
      <w:b/>
      <w:sz w:val="26"/>
    </w:rPr>
  </w:style>
  <w:style w:type="table" w:styleId="TableGrid">
    <w:name w:val="Table Grid"/>
    <w:basedOn w:val="TableNormal"/>
    <w:uiPriority w:val="99"/>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C0AA4"/>
    <w:rPr>
      <w:sz w:val="20"/>
      <w:szCs w:val="20"/>
    </w:rPr>
  </w:style>
  <w:style w:type="character" w:customStyle="1" w:styleId="FootnoteTextChar">
    <w:name w:val="Footnote Text Char"/>
    <w:link w:val="FootnoteText"/>
    <w:uiPriority w:val="99"/>
    <w:semiHidden/>
    <w:locked/>
    <w:rPr>
      <w:rFonts w:ascii="NNFPLJ+TimesNewRoman" w:hAnsi="NNFPLJ+TimesNewRoman"/>
      <w:sz w:val="20"/>
    </w:rPr>
  </w:style>
  <w:style w:type="character" w:styleId="FootnoteReference">
    <w:name w:val="footnote reference"/>
    <w:uiPriority w:val="99"/>
    <w:semiHidden/>
    <w:rsid w:val="007C0AA4"/>
    <w:rPr>
      <w:rFonts w:cs="Times New Roman"/>
      <w:vertAlign w:val="superscript"/>
    </w:rPr>
  </w:style>
  <w:style w:type="paragraph" w:styleId="Header">
    <w:name w:val="header"/>
    <w:basedOn w:val="Normal"/>
    <w:link w:val="HeaderChar"/>
    <w:uiPriority w:val="99"/>
    <w:rsid w:val="00647502"/>
    <w:pPr>
      <w:tabs>
        <w:tab w:val="center" w:pos="4320"/>
        <w:tab w:val="right" w:pos="8640"/>
      </w:tabs>
    </w:pPr>
  </w:style>
  <w:style w:type="character" w:customStyle="1" w:styleId="HeaderChar">
    <w:name w:val="Header Char"/>
    <w:link w:val="Header"/>
    <w:uiPriority w:val="99"/>
    <w:semiHidden/>
    <w:locked/>
    <w:rPr>
      <w:rFonts w:ascii="NNFPLJ+TimesNewRoman" w:hAnsi="NNFPLJ+TimesNewRoman"/>
      <w:sz w:val="24"/>
    </w:rPr>
  </w:style>
  <w:style w:type="paragraph" w:styleId="Footer">
    <w:name w:val="footer"/>
    <w:basedOn w:val="Normal"/>
    <w:link w:val="FooterChar"/>
    <w:uiPriority w:val="99"/>
    <w:rsid w:val="00647502"/>
    <w:pPr>
      <w:tabs>
        <w:tab w:val="center" w:pos="4320"/>
        <w:tab w:val="right" w:pos="8640"/>
      </w:tabs>
    </w:pPr>
    <w:rPr>
      <w:szCs w:val="20"/>
    </w:rPr>
  </w:style>
  <w:style w:type="character" w:customStyle="1" w:styleId="FooterChar">
    <w:name w:val="Footer Char"/>
    <w:link w:val="Footer"/>
    <w:uiPriority w:val="99"/>
    <w:locked/>
    <w:rsid w:val="008458D3"/>
    <w:rPr>
      <w:rFonts w:ascii="NNFPLJ+TimesNewRoman" w:hAnsi="NNFPLJ+TimesNewRoman"/>
      <w:sz w:val="24"/>
      <w:lang w:eastAsia="en-US"/>
    </w:rPr>
  </w:style>
  <w:style w:type="character" w:styleId="PageNumber">
    <w:name w:val="page number"/>
    <w:uiPriority w:val="99"/>
    <w:rsid w:val="00647502"/>
    <w:rPr>
      <w:rFonts w:cs="Times New Roman"/>
    </w:rPr>
  </w:style>
  <w:style w:type="paragraph" w:customStyle="1" w:styleId="Default">
    <w:name w:val="Default"/>
    <w:uiPriority w:val="99"/>
    <w:rsid w:val="005F1D0E"/>
    <w:pPr>
      <w:autoSpaceDE w:val="0"/>
      <w:autoSpaceDN w:val="0"/>
      <w:adjustRightInd w:val="0"/>
    </w:pPr>
    <w:rPr>
      <w:color w:val="000000"/>
      <w:sz w:val="24"/>
      <w:szCs w:val="24"/>
    </w:rPr>
  </w:style>
  <w:style w:type="paragraph" w:customStyle="1" w:styleId="ChecklistSimpleChecked">
    <w:name w:val="Checklist Simple Checked"/>
    <w:basedOn w:val="Normal"/>
    <w:uiPriority w:val="99"/>
    <w:rsid w:val="00B10D05"/>
    <w:pPr>
      <w:numPr>
        <w:numId w:val="2"/>
      </w:numPr>
    </w:pPr>
  </w:style>
  <w:style w:type="character" w:styleId="CommentReference">
    <w:name w:val="annotation reference"/>
    <w:uiPriority w:val="99"/>
    <w:semiHidden/>
    <w:rsid w:val="009D0BDB"/>
    <w:rPr>
      <w:rFonts w:cs="Times New Roman"/>
      <w:sz w:val="16"/>
    </w:rPr>
  </w:style>
  <w:style w:type="paragraph" w:styleId="CommentText">
    <w:name w:val="annotation text"/>
    <w:basedOn w:val="Normal"/>
    <w:link w:val="CommentTextChar"/>
    <w:uiPriority w:val="99"/>
    <w:semiHidden/>
    <w:rsid w:val="009D0BDB"/>
    <w:rPr>
      <w:sz w:val="20"/>
      <w:szCs w:val="20"/>
    </w:rPr>
  </w:style>
  <w:style w:type="character" w:customStyle="1" w:styleId="CommentTextChar">
    <w:name w:val="Comment Text Char"/>
    <w:link w:val="CommentText"/>
    <w:uiPriority w:val="99"/>
    <w:semiHidden/>
    <w:locked/>
    <w:rPr>
      <w:rFonts w:ascii="NNFPLJ+TimesNewRoman" w:hAnsi="NNFPLJ+TimesNewRoman"/>
      <w:sz w:val="20"/>
    </w:rPr>
  </w:style>
  <w:style w:type="paragraph" w:styleId="CommentSubject">
    <w:name w:val="annotation subject"/>
    <w:basedOn w:val="CommentText"/>
    <w:next w:val="CommentText"/>
    <w:link w:val="CommentSubjectChar"/>
    <w:uiPriority w:val="99"/>
    <w:semiHidden/>
    <w:rsid w:val="009D0BDB"/>
    <w:rPr>
      <w:b/>
      <w:bCs/>
    </w:rPr>
  </w:style>
  <w:style w:type="character" w:customStyle="1" w:styleId="CommentSubjectChar">
    <w:name w:val="Comment Subject Char"/>
    <w:link w:val="CommentSubject"/>
    <w:uiPriority w:val="99"/>
    <w:semiHidden/>
    <w:locked/>
    <w:rPr>
      <w:rFonts w:ascii="NNFPLJ+TimesNewRoman" w:hAnsi="NNFPLJ+TimesNewRoman"/>
      <w:b/>
      <w:sz w:val="20"/>
    </w:rPr>
  </w:style>
  <w:style w:type="paragraph" w:styleId="BalloonText">
    <w:name w:val="Balloon Text"/>
    <w:basedOn w:val="Normal"/>
    <w:link w:val="BalloonTextChar"/>
    <w:uiPriority w:val="99"/>
    <w:semiHidden/>
    <w:rsid w:val="00A51AA3"/>
    <w:rPr>
      <w:rFonts w:ascii="Times New Roman" w:hAnsi="Times New Roman"/>
    </w:rPr>
  </w:style>
  <w:style w:type="character" w:customStyle="1" w:styleId="BalloonTextChar">
    <w:name w:val="Balloon Text Char"/>
    <w:link w:val="BalloonText"/>
    <w:uiPriority w:val="99"/>
    <w:semiHidden/>
    <w:locked/>
    <w:rsid w:val="00A51AA3"/>
    <w:rPr>
      <w:sz w:val="24"/>
      <w:szCs w:val="24"/>
    </w:rPr>
  </w:style>
  <w:style w:type="paragraph" w:customStyle="1" w:styleId="ChecklistFooter">
    <w:name w:val="Checklist Footer"/>
    <w:basedOn w:val="Normal"/>
    <w:uiPriority w:val="99"/>
    <w:rsid w:val="00DF3CDD"/>
    <w:pPr>
      <w:autoSpaceDE/>
      <w:autoSpaceDN/>
      <w:adjustRightInd/>
      <w:jc w:val="center"/>
    </w:pPr>
    <w:rPr>
      <w:rFonts w:ascii="Arial Narrow" w:hAnsi="Arial Narrow"/>
      <w:sz w:val="18"/>
    </w:rPr>
  </w:style>
  <w:style w:type="paragraph" w:customStyle="1" w:styleId="SOPFooter">
    <w:name w:val="SOP Footer"/>
    <w:basedOn w:val="Normal"/>
    <w:uiPriority w:val="99"/>
    <w:rsid w:val="006B1BDD"/>
    <w:pPr>
      <w:autoSpaceDE/>
      <w:autoSpaceDN/>
      <w:adjustRightInd/>
      <w:jc w:val="center"/>
    </w:pPr>
    <w:rPr>
      <w:rFonts w:ascii="Arial" w:hAnsi="Arial" w:cs="Tahoma"/>
      <w:sz w:val="18"/>
      <w:szCs w:val="20"/>
    </w:rPr>
  </w:style>
  <w:style w:type="paragraph" w:styleId="BodyText">
    <w:name w:val="Body Text"/>
    <w:basedOn w:val="Normal"/>
    <w:link w:val="BodyTextChar"/>
    <w:uiPriority w:val="99"/>
    <w:rsid w:val="00393FAF"/>
    <w:pPr>
      <w:autoSpaceDE/>
      <w:autoSpaceDN/>
      <w:adjustRightInd/>
      <w:spacing w:before="120" w:after="120"/>
    </w:pPr>
    <w:rPr>
      <w:rFonts w:ascii="Times New Roman" w:hAnsi="Times New Roman"/>
      <w:szCs w:val="20"/>
    </w:rPr>
  </w:style>
  <w:style w:type="character" w:customStyle="1" w:styleId="BodyTextChar">
    <w:name w:val="Body Text Char"/>
    <w:link w:val="BodyText"/>
    <w:uiPriority w:val="99"/>
    <w:locked/>
    <w:rsid w:val="00463A0F"/>
    <w:rPr>
      <w:sz w:val="24"/>
      <w:lang w:eastAsia="en-US"/>
    </w:rPr>
  </w:style>
  <w:style w:type="paragraph" w:styleId="ListBullet2">
    <w:name w:val="List Bullet 2"/>
    <w:basedOn w:val="Normal"/>
    <w:uiPriority w:val="99"/>
    <w:rsid w:val="00CE7E98"/>
    <w:pPr>
      <w:keepNext/>
      <w:numPr>
        <w:numId w:val="3"/>
      </w:numPr>
      <w:tabs>
        <w:tab w:val="clear" w:pos="6930"/>
        <w:tab w:val="num" w:pos="360"/>
      </w:tabs>
      <w:autoSpaceDE/>
      <w:autoSpaceDN/>
      <w:adjustRightInd/>
      <w:ind w:left="360"/>
    </w:pPr>
    <w:rPr>
      <w:rFonts w:ascii="Times New Roman" w:hAnsi="Times New Roman"/>
      <w:b/>
      <w:sz w:val="28"/>
    </w:rPr>
  </w:style>
  <w:style w:type="paragraph" w:styleId="ListBullet3">
    <w:name w:val="List Bullet 3"/>
    <w:basedOn w:val="Normal"/>
    <w:uiPriority w:val="99"/>
    <w:rsid w:val="00393FAF"/>
    <w:pPr>
      <w:numPr>
        <w:numId w:val="1"/>
      </w:numPr>
      <w:tabs>
        <w:tab w:val="clear" w:pos="1440"/>
        <w:tab w:val="num" w:pos="1080"/>
      </w:tabs>
      <w:autoSpaceDE/>
      <w:autoSpaceDN/>
      <w:adjustRightInd/>
      <w:ind w:left="1080"/>
    </w:pPr>
    <w:rPr>
      <w:rFonts w:ascii="Times New Roman" w:hAnsi="Times New Roman"/>
      <w:i/>
    </w:rPr>
  </w:style>
  <w:style w:type="paragraph" w:styleId="BlockText">
    <w:name w:val="Block Text"/>
    <w:basedOn w:val="Normal"/>
    <w:link w:val="BlockTextChar"/>
    <w:uiPriority w:val="99"/>
    <w:rsid w:val="00393FAF"/>
    <w:pPr>
      <w:autoSpaceDE/>
      <w:autoSpaceDN/>
      <w:adjustRightInd/>
      <w:spacing w:before="120" w:after="120"/>
      <w:ind w:left="720" w:right="720"/>
    </w:pPr>
    <w:rPr>
      <w:rFonts w:ascii="Times New Roman" w:hAnsi="Times New Roman"/>
      <w:i/>
      <w:szCs w:val="20"/>
    </w:rPr>
  </w:style>
  <w:style w:type="character" w:customStyle="1" w:styleId="BlockTextChar">
    <w:name w:val="Block Text Char"/>
    <w:link w:val="BlockText"/>
    <w:uiPriority w:val="99"/>
    <w:locked/>
    <w:rsid w:val="00393FAF"/>
    <w:rPr>
      <w:i/>
      <w:sz w:val="24"/>
      <w:lang w:val="en-US" w:eastAsia="en-US"/>
    </w:rPr>
  </w:style>
  <w:style w:type="paragraph" w:styleId="ListBullet4">
    <w:name w:val="List Bullet 4"/>
    <w:basedOn w:val="Normal"/>
    <w:uiPriority w:val="99"/>
    <w:rsid w:val="00393FAF"/>
    <w:pPr>
      <w:tabs>
        <w:tab w:val="num" w:pos="1440"/>
      </w:tabs>
      <w:autoSpaceDE/>
      <w:autoSpaceDN/>
      <w:adjustRightInd/>
      <w:spacing w:before="60" w:after="60"/>
      <w:ind w:left="1440" w:hanging="360"/>
    </w:pPr>
    <w:rPr>
      <w:rFonts w:ascii="Times New Roman" w:hAnsi="Times New Roman"/>
      <w:i/>
    </w:rPr>
  </w:style>
  <w:style w:type="paragraph" w:customStyle="1" w:styleId="StyleBlockTextBefore5ptAfter5pt">
    <w:name w:val="Style Block Text + Before:  5 pt After:  5 pt"/>
    <w:basedOn w:val="BlockText"/>
    <w:uiPriority w:val="99"/>
    <w:rsid w:val="00393FAF"/>
    <w:rPr>
      <w:i w:val="0"/>
    </w:rPr>
  </w:style>
  <w:style w:type="character" w:styleId="Hyperlink">
    <w:name w:val="Hyperlink"/>
    <w:uiPriority w:val="99"/>
    <w:semiHidden/>
    <w:rsid w:val="004F2BAF"/>
    <w:rPr>
      <w:rFonts w:cs="Times New Roman"/>
      <w:color w:val="0000FF"/>
      <w:u w:val="single"/>
    </w:rPr>
  </w:style>
  <w:style w:type="paragraph" w:styleId="List">
    <w:name w:val="List"/>
    <w:basedOn w:val="BlockText"/>
    <w:uiPriority w:val="99"/>
    <w:rsid w:val="00463A0F"/>
    <w:pPr>
      <w:numPr>
        <w:numId w:val="4"/>
      </w:numPr>
      <w:spacing w:before="100" w:beforeAutospacing="1" w:after="100" w:afterAutospacing="1"/>
    </w:pPr>
  </w:style>
  <w:style w:type="paragraph" w:styleId="List2">
    <w:name w:val="List 2"/>
    <w:basedOn w:val="List"/>
    <w:uiPriority w:val="99"/>
    <w:rsid w:val="00CE7E98"/>
    <w:pPr>
      <w:numPr>
        <w:ilvl w:val="1"/>
      </w:numPr>
      <w:ind w:left="1440"/>
    </w:pPr>
  </w:style>
  <w:style w:type="paragraph" w:styleId="ListParagraph">
    <w:name w:val="List Paragraph"/>
    <w:basedOn w:val="Normal"/>
    <w:uiPriority w:val="99"/>
    <w:qFormat/>
    <w:rsid w:val="00824EC7"/>
    <w:pPr>
      <w:ind w:left="720"/>
      <w:contextualSpacing/>
    </w:pPr>
  </w:style>
  <w:style w:type="paragraph" w:styleId="BodyTextIndent2">
    <w:name w:val="Body Text Indent 2"/>
    <w:basedOn w:val="Normal"/>
    <w:link w:val="BodyTextIndent2Char"/>
    <w:uiPriority w:val="99"/>
    <w:unhideWhenUsed/>
    <w:rsid w:val="00C91B9B"/>
    <w:pPr>
      <w:spacing w:after="120" w:line="480" w:lineRule="auto"/>
      <w:ind w:left="283"/>
    </w:pPr>
  </w:style>
  <w:style w:type="character" w:customStyle="1" w:styleId="BodyTextIndent2Char">
    <w:name w:val="Body Text Indent 2 Char"/>
    <w:link w:val="BodyTextIndent2"/>
    <w:uiPriority w:val="99"/>
    <w:rsid w:val="00C91B9B"/>
    <w:rPr>
      <w:rFonts w:ascii="NNFPLJ+TimesNewRoman" w:hAnsi="NNFPLJ+TimesNewRoman"/>
      <w:sz w:val="24"/>
      <w:szCs w:val="24"/>
    </w:rPr>
  </w:style>
  <w:style w:type="paragraph" w:styleId="NormalWeb">
    <w:name w:val="Normal (Web)"/>
    <w:basedOn w:val="Normal"/>
    <w:uiPriority w:val="99"/>
    <w:unhideWhenUsed/>
    <w:rsid w:val="003A61CB"/>
    <w:pPr>
      <w:autoSpaceDE/>
      <w:autoSpaceDN/>
      <w:adjustRightInd/>
      <w:spacing w:before="100" w:beforeAutospacing="1" w:after="100" w:afterAutospacing="1" w:line="288" w:lineRule="atLeast"/>
    </w:pPr>
    <w:rPr>
      <w:rFonts w:ascii="Times New Roman" w:hAnsi="Times New Roman"/>
      <w:sz w:val="26"/>
      <w:szCs w:val="26"/>
    </w:rPr>
  </w:style>
  <w:style w:type="character" w:styleId="PlaceholderText">
    <w:name w:val="Placeholder Text"/>
    <w:uiPriority w:val="99"/>
    <w:semiHidden/>
    <w:rsid w:val="00DE6BFE"/>
    <w:rPr>
      <w:color w:val="808080"/>
    </w:rPr>
  </w:style>
  <w:style w:type="character" w:styleId="Strong">
    <w:name w:val="Strong"/>
    <w:qFormat/>
    <w:locked/>
    <w:rsid w:val="001949F3"/>
    <w:rPr>
      <w:b/>
      <w:bCs/>
    </w:rPr>
  </w:style>
  <w:style w:type="table" w:styleId="LightShading">
    <w:name w:val="Light Shading"/>
    <w:basedOn w:val="TableNormal"/>
    <w:uiPriority w:val="60"/>
    <w:rsid w:val="00CE7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8B517A"/>
    <w:rPr>
      <w:color w:val="800080"/>
      <w:u w:val="single"/>
    </w:rPr>
  </w:style>
  <w:style w:type="paragraph" w:styleId="Revision">
    <w:name w:val="Revision"/>
    <w:hidden/>
    <w:uiPriority w:val="99"/>
    <w:semiHidden/>
    <w:rsid w:val="00847BF0"/>
    <w:rPr>
      <w:rFonts w:ascii="NNFPLJ+TimesNewRoman" w:hAnsi="NNFPLJ+TimesNewRoman"/>
      <w:sz w:val="24"/>
      <w:szCs w:val="24"/>
    </w:rPr>
  </w:style>
  <w:style w:type="paragraph" w:styleId="NoSpacing">
    <w:name w:val="No Spacing"/>
    <w:uiPriority w:val="1"/>
    <w:qFormat/>
    <w:rsid w:val="00D25483"/>
    <w:pPr>
      <w:autoSpaceDE w:val="0"/>
      <w:autoSpaceDN w:val="0"/>
      <w:adjustRightInd w:val="0"/>
    </w:pPr>
    <w:rPr>
      <w:rFonts w:ascii="NNFPLJ+TimesNewRoman" w:hAnsi="NNFPLJ+TimesNewRoman"/>
      <w:sz w:val="24"/>
      <w:szCs w:val="24"/>
    </w:rPr>
  </w:style>
  <w:style w:type="character" w:customStyle="1" w:styleId="UnresolvedMention">
    <w:name w:val="Unresolved Mention"/>
    <w:basedOn w:val="DefaultParagraphFont"/>
    <w:uiPriority w:val="99"/>
    <w:semiHidden/>
    <w:unhideWhenUsed/>
    <w:rsid w:val="0016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9301">
      <w:bodyDiv w:val="1"/>
      <w:marLeft w:val="0"/>
      <w:marRight w:val="0"/>
      <w:marTop w:val="0"/>
      <w:marBottom w:val="0"/>
      <w:divBdr>
        <w:top w:val="none" w:sz="0" w:space="0" w:color="auto"/>
        <w:left w:val="none" w:sz="0" w:space="0" w:color="auto"/>
        <w:bottom w:val="none" w:sz="0" w:space="0" w:color="auto"/>
        <w:right w:val="none" w:sz="0" w:space="0" w:color="auto"/>
      </w:divBdr>
    </w:div>
    <w:div w:id="916062354">
      <w:bodyDiv w:val="1"/>
      <w:marLeft w:val="0"/>
      <w:marRight w:val="0"/>
      <w:marTop w:val="0"/>
      <w:marBottom w:val="0"/>
      <w:divBdr>
        <w:top w:val="none" w:sz="0" w:space="0" w:color="auto"/>
        <w:left w:val="none" w:sz="0" w:space="0" w:color="auto"/>
        <w:bottom w:val="none" w:sz="0" w:space="0" w:color="auto"/>
        <w:right w:val="none" w:sz="0" w:space="0" w:color="auto"/>
      </w:divBdr>
    </w:div>
    <w:div w:id="931204530">
      <w:bodyDiv w:val="1"/>
      <w:marLeft w:val="0"/>
      <w:marRight w:val="0"/>
      <w:marTop w:val="0"/>
      <w:marBottom w:val="0"/>
      <w:divBdr>
        <w:top w:val="none" w:sz="0" w:space="0" w:color="auto"/>
        <w:left w:val="none" w:sz="0" w:space="0" w:color="auto"/>
        <w:bottom w:val="none" w:sz="0" w:space="0" w:color="auto"/>
        <w:right w:val="none" w:sz="0" w:space="0" w:color="auto"/>
      </w:divBdr>
    </w:div>
    <w:div w:id="960647838">
      <w:marLeft w:val="0"/>
      <w:marRight w:val="0"/>
      <w:marTop w:val="0"/>
      <w:marBottom w:val="0"/>
      <w:divBdr>
        <w:top w:val="none" w:sz="0" w:space="0" w:color="auto"/>
        <w:left w:val="none" w:sz="0" w:space="0" w:color="auto"/>
        <w:bottom w:val="none" w:sz="0" w:space="0" w:color="auto"/>
        <w:right w:val="none" w:sz="0" w:space="0" w:color="auto"/>
      </w:divBdr>
    </w:div>
    <w:div w:id="960647839">
      <w:marLeft w:val="0"/>
      <w:marRight w:val="0"/>
      <w:marTop w:val="0"/>
      <w:marBottom w:val="0"/>
      <w:divBdr>
        <w:top w:val="none" w:sz="0" w:space="0" w:color="auto"/>
        <w:left w:val="none" w:sz="0" w:space="0" w:color="auto"/>
        <w:bottom w:val="none" w:sz="0" w:space="0" w:color="auto"/>
        <w:right w:val="none" w:sz="0" w:space="0" w:color="auto"/>
      </w:divBdr>
    </w:div>
    <w:div w:id="1691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ro.uresearch.miami.edu/_assets/pdf/hrp-103-investigator-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o.uresearch.miami.edu/_assets/pdf/hrp-103-investigator-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EC03-CB5C-4192-A2E6-1E7E4E89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FC1E1-F8C1-4C3F-AB12-8229879BAB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3E61D0-3E88-4324-9F8C-7E72BDD59EB6}">
  <ds:schemaRefs>
    <ds:schemaRef ds:uri="http://schemas.microsoft.com/sharepoint/v3/contenttype/forms"/>
  </ds:schemaRefs>
</ds:datastoreItem>
</file>

<file path=customXml/itemProps4.xml><?xml version="1.0" encoding="utf-8"?>
<ds:datastoreItem xmlns:ds="http://schemas.openxmlformats.org/officeDocument/2006/customXml" ds:itemID="{8886377C-1D30-4E90-B868-96D2168E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5768</CharactersWithSpaces>
  <SharedDoc>false</SharedDoc>
  <HLinks>
    <vt:vector size="6" baseType="variant">
      <vt:variant>
        <vt:i4>1572952</vt:i4>
      </vt:variant>
      <vt:variant>
        <vt:i4>0</vt:i4>
      </vt:variant>
      <vt:variant>
        <vt:i4>0</vt:i4>
      </vt:variant>
      <vt:variant>
        <vt:i4>5</vt:i4>
      </vt:variant>
      <vt:variant>
        <vt:lpwstr>https://irb.northwestern.edu/policies/human-research-policies-guidance-oversight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Gates, Cindy</cp:lastModifiedBy>
  <cp:revision>4</cp:revision>
  <cp:lastPrinted>2019-05-22T19:07:00Z</cp:lastPrinted>
  <dcterms:created xsi:type="dcterms:W3CDTF">2019-10-30T14:15:00Z</dcterms:created>
  <dcterms:modified xsi:type="dcterms:W3CDTF">2019-10-30T18:58:00Z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0x01010095A4FA81C6AB2F4E815032FD0DD9AC96</vt:lpwstr>
  </property>
</Properties>
</file>