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87D" w:rsidRPr="00661226" w:rsidRDefault="007D6DC1" w:rsidP="00980D63">
      <w:pPr>
        <w:pStyle w:val="Heading1"/>
        <w:spacing w:before="120" w:after="120"/>
        <w:ind w:left="-360" w:right="900"/>
        <w:jc w:val="center"/>
        <w:rPr>
          <w:rFonts w:ascii="Times New Roman" w:hAnsi="Times New Roman"/>
          <w:color w:val="000000"/>
        </w:rPr>
      </w:pPr>
      <w:r w:rsidRPr="00661226">
        <w:rPr>
          <w:rFonts w:ascii="Times New Roman" w:hAnsi="Times New Roman"/>
          <w:color w:val="000000"/>
        </w:rPr>
        <w:t xml:space="preserve">INSTRUCTIONS FOR RESEARCH INVOLVING </w:t>
      </w:r>
      <w:r w:rsidR="005019A9" w:rsidRPr="00661226">
        <w:rPr>
          <w:rFonts w:ascii="Times New Roman" w:hAnsi="Times New Roman"/>
          <w:color w:val="000000"/>
        </w:rPr>
        <w:t>SURVEYS/INTERVIEWS AND/OR FOCUS GROUPS</w:t>
      </w:r>
    </w:p>
    <w:p w:rsidR="00B4387D" w:rsidRPr="00661226" w:rsidRDefault="00B4387D" w:rsidP="00980D63">
      <w:pPr>
        <w:numPr>
          <w:ilvl w:val="0"/>
          <w:numId w:val="19"/>
        </w:numPr>
        <w:rPr>
          <w:rFonts w:ascii="Times New Roman" w:eastAsia="MS Gothic" w:hAnsi="Times New Roman"/>
          <w:b/>
          <w:color w:val="000000"/>
          <w:kern w:val="32"/>
          <w:sz w:val="32"/>
          <w:szCs w:val="20"/>
        </w:rPr>
      </w:pPr>
      <w:r w:rsidRPr="00661226">
        <w:rPr>
          <w:rFonts w:ascii="Times New Roman" w:eastAsia="MS Gothic" w:hAnsi="Times New Roman"/>
          <w:b/>
          <w:color w:val="000000"/>
          <w:kern w:val="32"/>
          <w:sz w:val="32"/>
          <w:szCs w:val="20"/>
        </w:rPr>
        <w:t>Background for Investigator:</w:t>
      </w:r>
    </w:p>
    <w:p w:rsidR="00B4387D" w:rsidRPr="00661226" w:rsidRDefault="00B4387D" w:rsidP="00980D63">
      <w:pPr>
        <w:pStyle w:val="List"/>
        <w:numPr>
          <w:ilvl w:val="0"/>
          <w:numId w:val="0"/>
        </w:numPr>
        <w:spacing w:before="120" w:beforeAutospacing="0" w:after="120" w:afterAutospacing="0"/>
        <w:ind w:left="360" w:right="900" w:hanging="360"/>
        <w:rPr>
          <w:color w:val="000000"/>
        </w:rPr>
      </w:pPr>
      <w:r w:rsidRPr="00661226">
        <w:rPr>
          <w:color w:val="000000"/>
        </w:rPr>
        <w:t xml:space="preserve">Protocols that involve only interviews, surveys or focus groups by rule are exempt from the requirement for IRB oversight.   However, confirmation of exemption at the University of Miami is required by an IRB Designee.  Exemption is met per DHHS regulations pursuant to 45 CFR </w:t>
      </w:r>
      <w:proofErr w:type="gramStart"/>
      <w:r w:rsidRPr="00661226">
        <w:rPr>
          <w:color w:val="000000"/>
        </w:rPr>
        <w:t>46.104  if</w:t>
      </w:r>
      <w:proofErr w:type="gramEnd"/>
      <w:r w:rsidRPr="00661226">
        <w:rPr>
          <w:color w:val="000000"/>
        </w:rPr>
        <w:t xml:space="preserve"> the following apply:</w:t>
      </w:r>
    </w:p>
    <w:p w:rsidR="00B4387D" w:rsidRPr="00661226" w:rsidRDefault="00B4387D" w:rsidP="00B4387D">
      <w:pPr>
        <w:pStyle w:val="List"/>
        <w:rPr>
          <w:color w:val="000000"/>
        </w:rPr>
      </w:pPr>
      <w:r w:rsidRPr="00661226">
        <w:rPr>
          <w:color w:val="000000"/>
        </w:rPr>
        <w:t>(</w:t>
      </w:r>
      <w:proofErr w:type="spellStart"/>
      <w:r w:rsidRPr="00661226">
        <w:rPr>
          <w:color w:val="000000"/>
        </w:rPr>
        <w:t>i</w:t>
      </w:r>
      <w:proofErr w:type="spellEnd"/>
      <w:r w:rsidRPr="00661226">
        <w:rPr>
          <w:color w:val="000000"/>
        </w:rPr>
        <w:t>) The information obtained is recorded by the investigator in such a manner that the identity of the human subjects cannot readily be ascertained, directly or through identifiers linked to the subjects;</w:t>
      </w:r>
    </w:p>
    <w:p w:rsidR="00B4387D" w:rsidRPr="00661226" w:rsidRDefault="00B4387D" w:rsidP="00B4387D">
      <w:pPr>
        <w:pStyle w:val="List"/>
        <w:rPr>
          <w:color w:val="000000"/>
        </w:rPr>
      </w:pPr>
      <w:r w:rsidRPr="00661226">
        <w:rPr>
          <w:color w:val="000000"/>
        </w:rPr>
        <w:t>(ii) Any disclosure of the human subjects' responses outside the research would not reasonably place the subjects at risk of criminal or civil liability or be damaging to the subjects' financial standing, employability, educational advancement, or reputation; or</w:t>
      </w:r>
    </w:p>
    <w:p w:rsidR="00B4387D" w:rsidRPr="00661226" w:rsidRDefault="00B4387D" w:rsidP="00B4387D">
      <w:pPr>
        <w:pStyle w:val="List"/>
        <w:rPr>
          <w:color w:val="000000"/>
        </w:rPr>
      </w:pPr>
      <w:r w:rsidRPr="00661226">
        <w:rPr>
          <w:color w:val="000000"/>
        </w:rPr>
        <w:t>(iii)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rsidR="00B4387D" w:rsidRPr="00661226" w:rsidRDefault="00B4387D" w:rsidP="00B4387D">
      <w:pPr>
        <w:pStyle w:val="List"/>
        <w:rPr>
          <w:color w:val="000000"/>
        </w:rPr>
      </w:pPr>
      <w:r w:rsidRPr="00661226">
        <w:rPr>
          <w:color w:val="000000"/>
        </w:rPr>
        <w:t xml:space="preserve">Any research involving prisoners is </w:t>
      </w:r>
      <w:r w:rsidRPr="00661226">
        <w:rPr>
          <w:b/>
          <w:color w:val="000000"/>
        </w:rPr>
        <w:t>not</w:t>
      </w:r>
      <w:r w:rsidRPr="00661226">
        <w:rPr>
          <w:color w:val="000000"/>
        </w:rPr>
        <w:t xml:space="preserve"> exempt from the requirement of IRB oversight.  Other vulnerable populations will be considered on a protocol basis. </w:t>
      </w:r>
    </w:p>
    <w:p w:rsidR="00B4387D" w:rsidRPr="00661226" w:rsidRDefault="00B4387D" w:rsidP="00980D63">
      <w:pPr>
        <w:pStyle w:val="List"/>
        <w:numPr>
          <w:ilvl w:val="0"/>
          <w:numId w:val="19"/>
        </w:numPr>
        <w:spacing w:before="120" w:beforeAutospacing="0" w:after="120" w:afterAutospacing="0"/>
        <w:ind w:right="900"/>
        <w:rPr>
          <w:color w:val="000000"/>
        </w:rPr>
      </w:pPr>
      <w:r w:rsidRPr="00661226">
        <w:rPr>
          <w:b/>
          <w:i w:val="0"/>
          <w:color w:val="000000"/>
          <w:sz w:val="32"/>
          <w:szCs w:val="32"/>
        </w:rPr>
        <w:t>How to Use This Template:</w:t>
      </w:r>
    </w:p>
    <w:p w:rsidR="004C5538" w:rsidRPr="00661226" w:rsidRDefault="007D6DC1" w:rsidP="00CE7E98">
      <w:pPr>
        <w:pStyle w:val="List"/>
        <w:spacing w:before="120" w:beforeAutospacing="0" w:after="120" w:afterAutospacing="0"/>
        <w:ind w:left="360" w:right="900"/>
        <w:rPr>
          <w:b/>
          <w:color w:val="000000"/>
        </w:rPr>
      </w:pPr>
      <w:r w:rsidRPr="00661226">
        <w:rPr>
          <w:color w:val="000000"/>
        </w:rPr>
        <w:t xml:space="preserve">This template is </w:t>
      </w:r>
      <w:r w:rsidR="00646AC3" w:rsidRPr="00661226">
        <w:rPr>
          <w:color w:val="000000"/>
        </w:rPr>
        <w:t xml:space="preserve">a suggested format </w:t>
      </w:r>
      <w:r w:rsidRPr="00661226">
        <w:rPr>
          <w:color w:val="000000"/>
        </w:rPr>
        <w:t xml:space="preserve">for research that involves </w:t>
      </w:r>
      <w:r w:rsidR="0091264D" w:rsidRPr="00661226">
        <w:rPr>
          <w:color w:val="000000"/>
        </w:rPr>
        <w:t xml:space="preserve">surveys, interviews, and focus groups. </w:t>
      </w:r>
      <w:r w:rsidRPr="00661226">
        <w:rPr>
          <w:b/>
          <w:color w:val="000000"/>
        </w:rPr>
        <w:t xml:space="preserve">If your proposed project involves any activities other than </w:t>
      </w:r>
      <w:r w:rsidR="0091264D" w:rsidRPr="00661226">
        <w:rPr>
          <w:b/>
          <w:color w:val="000000"/>
        </w:rPr>
        <w:t xml:space="preserve">surveys, interviews or focus groups, </w:t>
      </w:r>
      <w:r w:rsidRPr="00661226">
        <w:rPr>
          <w:b/>
          <w:color w:val="000000"/>
        </w:rPr>
        <w:t xml:space="preserve">do not use this form. </w:t>
      </w:r>
      <w:r w:rsidR="008012BF" w:rsidRPr="00661226">
        <w:rPr>
          <w:b/>
          <w:color w:val="000000"/>
        </w:rPr>
        <w:t xml:space="preserve"> Do not use this template if you plan on using DECEPTION as a study procedure</w:t>
      </w:r>
      <w:r w:rsidR="00344CEF" w:rsidRPr="00661226">
        <w:rPr>
          <w:b/>
          <w:color w:val="000000"/>
        </w:rPr>
        <w:t>, even if the deception involves survey, interviews and/ or focus groups</w:t>
      </w:r>
      <w:r w:rsidR="008012BF" w:rsidRPr="00661226">
        <w:rPr>
          <w:b/>
          <w:color w:val="000000"/>
        </w:rPr>
        <w:t>.</w:t>
      </w:r>
    </w:p>
    <w:p w:rsidR="00252CDB" w:rsidRPr="00661226" w:rsidRDefault="00252CDB" w:rsidP="00CE7E98">
      <w:pPr>
        <w:pStyle w:val="List"/>
        <w:spacing w:before="120" w:beforeAutospacing="0" w:after="120" w:afterAutospacing="0"/>
        <w:ind w:left="360" w:right="900"/>
        <w:rPr>
          <w:color w:val="000000"/>
        </w:rPr>
      </w:pPr>
      <w:r w:rsidRPr="00661226">
        <w:rPr>
          <w:color w:val="000000"/>
        </w:rPr>
        <w:t>Please take the time to read all italicized instructions</w:t>
      </w:r>
      <w:r w:rsidR="004C5538" w:rsidRPr="00661226">
        <w:rPr>
          <w:color w:val="000000"/>
        </w:rPr>
        <w:t xml:space="preserve"> and questions</w:t>
      </w:r>
      <w:r w:rsidRPr="00661226">
        <w:rPr>
          <w:color w:val="000000"/>
        </w:rPr>
        <w:t>.</w:t>
      </w:r>
    </w:p>
    <w:p w:rsidR="00E210C5" w:rsidRPr="00661226" w:rsidRDefault="00252CDB" w:rsidP="00CE7E98">
      <w:pPr>
        <w:pStyle w:val="List"/>
        <w:spacing w:before="120" w:beforeAutospacing="0" w:after="120" w:afterAutospacing="0"/>
        <w:ind w:left="360" w:right="900"/>
        <w:rPr>
          <w:b/>
          <w:color w:val="000000"/>
        </w:rPr>
      </w:pPr>
      <w:r w:rsidRPr="00661226">
        <w:rPr>
          <w:b/>
          <w:color w:val="000000"/>
        </w:rPr>
        <w:t xml:space="preserve">Delete the </w:t>
      </w:r>
      <w:r w:rsidR="00980D63" w:rsidRPr="00980D63">
        <w:rPr>
          <w:b/>
          <w:color w:val="FF0000"/>
        </w:rPr>
        <w:t>red</w:t>
      </w:r>
      <w:r w:rsidR="00980D63" w:rsidRPr="00661226">
        <w:rPr>
          <w:b/>
          <w:color w:val="000000"/>
        </w:rPr>
        <w:t xml:space="preserve"> </w:t>
      </w:r>
      <w:r w:rsidRPr="00661226">
        <w:rPr>
          <w:b/>
          <w:color w:val="000000"/>
        </w:rPr>
        <w:t>italicized instructions</w:t>
      </w:r>
      <w:r w:rsidR="00E210C5" w:rsidRPr="00661226">
        <w:rPr>
          <w:b/>
          <w:color w:val="000000"/>
        </w:rPr>
        <w:t xml:space="preserve"> before submitting to the IRB.</w:t>
      </w:r>
    </w:p>
    <w:p w:rsidR="0002031E" w:rsidRPr="002C5342" w:rsidRDefault="00E210C5" w:rsidP="00CE7E98">
      <w:pPr>
        <w:pStyle w:val="List"/>
        <w:spacing w:before="120" w:beforeAutospacing="0" w:after="120" w:afterAutospacing="0"/>
        <w:ind w:left="360" w:right="900"/>
        <w:rPr>
          <w:b/>
          <w:bCs/>
          <w:color w:val="000000"/>
          <w:sz w:val="26"/>
          <w:szCs w:val="26"/>
        </w:rPr>
      </w:pPr>
      <w:r w:rsidRPr="002C5342">
        <w:rPr>
          <w:color w:val="000000"/>
          <w:sz w:val="26"/>
          <w:szCs w:val="26"/>
        </w:rPr>
        <w:t xml:space="preserve">Depending on the nature of what you are doing, </w:t>
      </w:r>
      <w:r w:rsidRPr="002C5342">
        <w:rPr>
          <w:b/>
          <w:bCs/>
          <w:color w:val="000000"/>
          <w:sz w:val="26"/>
          <w:szCs w:val="26"/>
        </w:rPr>
        <w:t>some sections may not be applicable to your research. If so</w:t>
      </w:r>
      <w:r w:rsidR="00FD7C59" w:rsidRPr="002C5342">
        <w:rPr>
          <w:b/>
          <w:bCs/>
          <w:color w:val="000000"/>
          <w:sz w:val="26"/>
          <w:szCs w:val="26"/>
        </w:rPr>
        <w:t>,</w:t>
      </w:r>
      <w:r w:rsidRPr="002C5342">
        <w:rPr>
          <w:b/>
          <w:bCs/>
          <w:color w:val="000000"/>
          <w:sz w:val="26"/>
          <w:szCs w:val="26"/>
        </w:rPr>
        <w:t xml:space="preserve"> delete.</w:t>
      </w:r>
    </w:p>
    <w:p w:rsidR="00980D63" w:rsidRDefault="00980D63" w:rsidP="00980D63">
      <w:pPr>
        <w:pStyle w:val="List"/>
        <w:numPr>
          <w:ilvl w:val="0"/>
          <w:numId w:val="0"/>
        </w:numPr>
        <w:spacing w:before="120" w:beforeAutospacing="0" w:after="120" w:afterAutospacing="0"/>
        <w:ind w:left="1080" w:right="900" w:hanging="360"/>
        <w:rPr>
          <w:color w:val="244061"/>
        </w:rPr>
      </w:pPr>
    </w:p>
    <w:p w:rsidR="00980D63" w:rsidRDefault="00980D63" w:rsidP="00980D63">
      <w:pPr>
        <w:pStyle w:val="List"/>
        <w:numPr>
          <w:ilvl w:val="0"/>
          <w:numId w:val="0"/>
        </w:numPr>
        <w:spacing w:before="120" w:beforeAutospacing="0" w:after="120" w:afterAutospacing="0"/>
        <w:ind w:left="1080" w:right="900" w:hanging="360"/>
        <w:rPr>
          <w:color w:val="244061"/>
        </w:rPr>
      </w:pPr>
    </w:p>
    <w:p w:rsidR="00980D63" w:rsidRDefault="00980D63" w:rsidP="00980D63">
      <w:pPr>
        <w:pStyle w:val="List"/>
        <w:numPr>
          <w:ilvl w:val="0"/>
          <w:numId w:val="0"/>
        </w:numPr>
        <w:spacing w:before="120" w:beforeAutospacing="0" w:after="120" w:afterAutospacing="0"/>
        <w:ind w:left="1080" w:right="900" w:hanging="360"/>
        <w:rPr>
          <w:color w:val="244061"/>
        </w:rPr>
      </w:pPr>
    </w:p>
    <w:p w:rsidR="00980D63" w:rsidRDefault="00980D63" w:rsidP="00980D63">
      <w:pPr>
        <w:pStyle w:val="List"/>
        <w:numPr>
          <w:ilvl w:val="0"/>
          <w:numId w:val="0"/>
        </w:numPr>
        <w:spacing w:before="120" w:beforeAutospacing="0" w:after="120" w:afterAutospacing="0"/>
        <w:ind w:left="1080" w:right="900" w:hanging="360"/>
        <w:rPr>
          <w:color w:val="244061"/>
        </w:rPr>
      </w:pPr>
    </w:p>
    <w:p w:rsidR="00980D63" w:rsidRPr="007B17A7" w:rsidRDefault="00980D63" w:rsidP="00980D63">
      <w:pPr>
        <w:pStyle w:val="List"/>
        <w:numPr>
          <w:ilvl w:val="0"/>
          <w:numId w:val="0"/>
        </w:numPr>
        <w:spacing w:before="120" w:beforeAutospacing="0" w:after="120" w:afterAutospacing="0"/>
        <w:ind w:left="1080" w:right="900" w:hanging="360"/>
        <w:rPr>
          <w:color w:val="244061"/>
        </w:rPr>
      </w:pPr>
    </w:p>
    <w:p w:rsidR="00B4387D" w:rsidRPr="00661226" w:rsidRDefault="00B4387D" w:rsidP="00980D63">
      <w:pPr>
        <w:pStyle w:val="List"/>
        <w:numPr>
          <w:ilvl w:val="0"/>
          <w:numId w:val="19"/>
        </w:numPr>
        <w:spacing w:before="120" w:beforeAutospacing="0" w:after="120" w:afterAutospacing="0"/>
        <w:ind w:right="900"/>
        <w:rPr>
          <w:color w:val="000000"/>
        </w:rPr>
      </w:pPr>
      <w:r w:rsidRPr="00661226">
        <w:rPr>
          <w:rFonts w:ascii="Cambria" w:hAnsi="Cambria"/>
          <w:b/>
          <w:i w:val="0"/>
          <w:color w:val="000000"/>
          <w:sz w:val="32"/>
          <w:szCs w:val="32"/>
        </w:rPr>
        <w:lastRenderedPageBreak/>
        <w:t>Template</w:t>
      </w:r>
      <w:r w:rsidR="009C7BC5" w:rsidRPr="00661226">
        <w:rPr>
          <w:rFonts w:ascii="Cambria" w:hAnsi="Cambria"/>
          <w:b/>
          <w:i w:val="0"/>
          <w:color w:val="000000"/>
          <w:sz w:val="32"/>
          <w:szCs w:val="32"/>
        </w:rPr>
        <w:t xml:space="preserve"> </w:t>
      </w:r>
      <w:r w:rsidR="009C7BC5" w:rsidRPr="00661226">
        <w:rPr>
          <w:rFonts w:ascii="Cambria" w:hAnsi="Cambria"/>
          <w:b/>
          <w:color w:val="000000"/>
          <w:sz w:val="32"/>
          <w:szCs w:val="32"/>
        </w:rPr>
        <w:t>(You may remove the first page of instructions- only use content going forward)</w:t>
      </w:r>
      <w:r w:rsidRPr="00661226">
        <w:rPr>
          <w:rFonts w:ascii="Cambria" w:hAnsi="Cambria"/>
          <w:b/>
          <w:color w:val="000000"/>
          <w:sz w:val="32"/>
          <w:szCs w:val="32"/>
        </w:rPr>
        <w:t>:</w:t>
      </w:r>
    </w:p>
    <w:p w:rsidR="007A7ED1" w:rsidRPr="00CA0CB1" w:rsidRDefault="004E565B" w:rsidP="00CE7E98">
      <w:pPr>
        <w:pStyle w:val="ListBullet2"/>
        <w:spacing w:before="120" w:after="120"/>
        <w:ind w:left="-360" w:right="900"/>
      </w:pPr>
      <w:r>
        <w:t>Objectives</w:t>
      </w:r>
      <w:r w:rsidR="009C7BC5">
        <w:t xml:space="preserve">/ Aims </w:t>
      </w:r>
    </w:p>
    <w:p w:rsidR="00B4387D" w:rsidRPr="00980D63" w:rsidRDefault="007A7ED1" w:rsidP="00B4387D">
      <w:pPr>
        <w:pStyle w:val="BlockText"/>
        <w:ind w:left="0" w:right="900"/>
        <w:rPr>
          <w:color w:val="FF0000"/>
        </w:rPr>
      </w:pPr>
      <w:r w:rsidRPr="00980D63">
        <w:rPr>
          <w:color w:val="FF0000"/>
        </w:rPr>
        <w:t>Describe the purpose, specific aims, or objectives.</w:t>
      </w:r>
      <w:r w:rsidR="00571B16" w:rsidRPr="00980D63">
        <w:rPr>
          <w:color w:val="FF0000"/>
        </w:rPr>
        <w:t xml:space="preserve">  Aims of the study should match proposed studies procedures. </w:t>
      </w:r>
      <w:r w:rsidR="00B4387D" w:rsidRPr="00980D63">
        <w:rPr>
          <w:color w:val="FF0000"/>
        </w:rPr>
        <w:t>State the hypotheses to be tested.</w:t>
      </w:r>
    </w:p>
    <w:p w:rsidR="00B4387D" w:rsidRPr="008A7BC0" w:rsidRDefault="00B4387D" w:rsidP="00B4387D">
      <w:pPr>
        <w:pStyle w:val="Default"/>
        <w:spacing w:before="120" w:after="120"/>
        <w:ind w:right="900"/>
      </w:pPr>
      <w:r>
        <w:t xml:space="preserve">      </w:t>
      </w:r>
      <w:r w:rsidRPr="00E210C5">
        <w:rPr>
          <w:rStyle w:val="PlaceholderText"/>
          <w:i/>
        </w:rPr>
        <w:t>Click here to enter text.</w:t>
      </w:r>
    </w:p>
    <w:p w:rsidR="007A7ED1" w:rsidRPr="00CA0CB1" w:rsidRDefault="009C7BC5" w:rsidP="00CE7E98">
      <w:pPr>
        <w:pStyle w:val="ListBullet2"/>
        <w:spacing w:before="120" w:after="120"/>
        <w:ind w:left="-360" w:right="900"/>
      </w:pPr>
      <w:r>
        <w:t xml:space="preserve">Study </w:t>
      </w:r>
      <w:r w:rsidR="004E565B">
        <w:t>Background</w:t>
      </w:r>
    </w:p>
    <w:p w:rsidR="00571B16" w:rsidRPr="00980D63" w:rsidRDefault="00571B16" w:rsidP="00CE7E98">
      <w:pPr>
        <w:pStyle w:val="BlockText"/>
        <w:ind w:left="0" w:right="900"/>
        <w:rPr>
          <w:color w:val="FF0000"/>
        </w:rPr>
      </w:pPr>
      <w:r w:rsidRPr="00980D63">
        <w:rPr>
          <w:color w:val="FF0000"/>
        </w:rPr>
        <w:t xml:space="preserve">Do not copy and paste technical pages from proposals.  Answer succulently and </w:t>
      </w:r>
      <w:r w:rsidR="001A11CB" w:rsidRPr="00980D63">
        <w:rPr>
          <w:color w:val="FF0000"/>
        </w:rPr>
        <w:t xml:space="preserve">in </w:t>
      </w:r>
      <w:r w:rsidRPr="00980D63">
        <w:rPr>
          <w:color w:val="FF0000"/>
        </w:rPr>
        <w:t xml:space="preserve">ordinary language. </w:t>
      </w:r>
    </w:p>
    <w:p w:rsidR="007A7ED1" w:rsidRPr="00980D63" w:rsidRDefault="007A7ED1" w:rsidP="00CE7E98">
      <w:pPr>
        <w:pStyle w:val="BlockText"/>
        <w:ind w:left="0" w:right="900"/>
        <w:rPr>
          <w:color w:val="FF0000"/>
        </w:rPr>
      </w:pPr>
      <w:r w:rsidRPr="00980D63">
        <w:rPr>
          <w:color w:val="FF0000"/>
        </w:rPr>
        <w:t>Describe the relevant prior experience and gaps in current knowledge.</w:t>
      </w:r>
    </w:p>
    <w:p w:rsidR="007A7ED1" w:rsidRPr="00980D63" w:rsidRDefault="007A7ED1" w:rsidP="00CE7E98">
      <w:pPr>
        <w:pStyle w:val="BlockText"/>
        <w:ind w:left="0" w:right="900"/>
        <w:rPr>
          <w:color w:val="FF0000"/>
        </w:rPr>
      </w:pPr>
      <w:r w:rsidRPr="00980D63">
        <w:rPr>
          <w:color w:val="FF0000"/>
        </w:rPr>
        <w:t>Describe any relevant preliminary data.</w:t>
      </w:r>
    </w:p>
    <w:p w:rsidR="007A7ED1" w:rsidRPr="00980D63" w:rsidRDefault="007A7ED1" w:rsidP="00CE7E98">
      <w:pPr>
        <w:pStyle w:val="BlockText"/>
        <w:ind w:left="0" w:right="900"/>
        <w:rPr>
          <w:color w:val="FF0000"/>
        </w:rPr>
      </w:pPr>
      <w:r w:rsidRPr="00980D63">
        <w:rPr>
          <w:color w:val="FF0000"/>
        </w:rPr>
        <w:t>Provide the scientific or scholarly background for, rationale for, and significance of the research based on the existing literature and how will it add to existing knowledge.</w:t>
      </w:r>
    </w:p>
    <w:p w:rsidR="00B4387D" w:rsidRPr="008A7BC0" w:rsidRDefault="00B4387D" w:rsidP="00B4387D">
      <w:pPr>
        <w:pStyle w:val="Default"/>
        <w:spacing w:before="120" w:after="120"/>
        <w:ind w:right="900"/>
      </w:pPr>
      <w:r>
        <w:t xml:space="preserve">      </w:t>
      </w:r>
      <w:r w:rsidRPr="00E210C5">
        <w:rPr>
          <w:rStyle w:val="PlaceholderText"/>
          <w:i/>
        </w:rPr>
        <w:t>Click here to enter text.</w:t>
      </w:r>
    </w:p>
    <w:p w:rsidR="00621D56" w:rsidRDefault="00621D56" w:rsidP="00621D56">
      <w:pPr>
        <w:pStyle w:val="ListBullet2"/>
        <w:tabs>
          <w:tab w:val="clear" w:pos="360"/>
          <w:tab w:val="num" w:pos="450"/>
        </w:tabs>
        <w:spacing w:before="120" w:after="120"/>
        <w:ind w:left="-360" w:right="900"/>
      </w:pPr>
      <w:r>
        <w:t>Inclusion and Exclusion Criteria</w:t>
      </w:r>
      <w:r w:rsidR="009C7BC5">
        <w:t xml:space="preserve"> </w:t>
      </w:r>
      <w:r w:rsidR="009C7BC5">
        <w:br/>
      </w:r>
      <w:r w:rsidR="009C7BC5" w:rsidRPr="00980D63">
        <w:rPr>
          <w:b w:val="0"/>
          <w:color w:val="FF0000"/>
          <w:sz w:val="24"/>
        </w:rPr>
        <w:t>(</w:t>
      </w:r>
      <w:r w:rsidR="009C7BC5" w:rsidRPr="00980D63">
        <w:rPr>
          <w:b w:val="0"/>
          <w:i/>
          <w:color w:val="FF0000"/>
          <w:sz w:val="24"/>
        </w:rPr>
        <w:t>What are your pre-defined characteristics used to identify subjects who will be included in your study? Note if your inclusion targets specifically, minors, cognitively incapacitated, pregnant women and/ or prisoners):</w:t>
      </w:r>
    </w:p>
    <w:p w:rsidR="00621D56" w:rsidRDefault="00621D56" w:rsidP="00621D56">
      <w:pPr>
        <w:widowControl w:val="0"/>
        <w:tabs>
          <w:tab w:val="left" w:pos="-1440"/>
        </w:tabs>
        <w:autoSpaceDE/>
        <w:autoSpaceDN/>
        <w:adjustRightInd/>
        <w:spacing w:before="120" w:after="120"/>
        <w:ind w:right="900"/>
        <w:rPr>
          <w:rFonts w:ascii="Times New Roman" w:hAnsi="Times New Roman"/>
        </w:rPr>
      </w:pPr>
      <w:r w:rsidRPr="00F80C63">
        <w:rPr>
          <w:rFonts w:ascii="Times New Roman" w:hAnsi="Times New Roman"/>
        </w:rPr>
        <w:t>Inclusion Criteria:</w:t>
      </w:r>
    </w:p>
    <w:p w:rsidR="00621D56" w:rsidRPr="008A7BC0" w:rsidRDefault="00621D56" w:rsidP="00621D56">
      <w:pPr>
        <w:pStyle w:val="Default"/>
        <w:spacing w:before="120" w:after="120"/>
        <w:ind w:right="900"/>
      </w:pPr>
      <w:r>
        <w:t xml:space="preserve">      </w:t>
      </w:r>
      <w:r w:rsidRPr="00E210C5">
        <w:rPr>
          <w:rStyle w:val="PlaceholderText"/>
          <w:i/>
        </w:rPr>
        <w:t>Click here to enter text.</w:t>
      </w:r>
    </w:p>
    <w:p w:rsidR="00621D56" w:rsidRDefault="00621D56" w:rsidP="00621D56">
      <w:pPr>
        <w:widowControl w:val="0"/>
        <w:tabs>
          <w:tab w:val="left" w:pos="-1440"/>
        </w:tabs>
        <w:autoSpaceDE/>
        <w:autoSpaceDN/>
        <w:adjustRightInd/>
        <w:spacing w:before="120" w:after="120"/>
        <w:ind w:right="900"/>
        <w:rPr>
          <w:rFonts w:ascii="Times New Roman" w:hAnsi="Times New Roman"/>
        </w:rPr>
      </w:pPr>
      <w:r w:rsidRPr="00F80C63">
        <w:rPr>
          <w:rFonts w:ascii="Times New Roman" w:hAnsi="Times New Roman"/>
        </w:rPr>
        <w:t xml:space="preserve">Exclusion Criteria:  </w:t>
      </w:r>
    </w:p>
    <w:p w:rsidR="00621D56" w:rsidRPr="008A7BC0" w:rsidRDefault="00621D56" w:rsidP="00621D56">
      <w:pPr>
        <w:pStyle w:val="Default"/>
        <w:spacing w:before="120" w:after="120"/>
        <w:ind w:right="900"/>
      </w:pPr>
      <w:r>
        <w:t xml:space="preserve">      </w:t>
      </w:r>
      <w:r w:rsidRPr="00E210C5">
        <w:rPr>
          <w:rStyle w:val="PlaceholderText"/>
          <w:i/>
        </w:rPr>
        <w:t>Click here to enter text.</w:t>
      </w:r>
    </w:p>
    <w:p w:rsidR="00621D56" w:rsidRDefault="00621D56" w:rsidP="00621D56">
      <w:pPr>
        <w:widowControl w:val="0"/>
        <w:tabs>
          <w:tab w:val="left" w:pos="-1440"/>
        </w:tabs>
        <w:autoSpaceDE/>
        <w:autoSpaceDN/>
        <w:adjustRightInd/>
        <w:spacing w:before="120" w:after="120"/>
        <w:ind w:right="900"/>
        <w:rPr>
          <w:rFonts w:ascii="Times New Roman" w:hAnsi="Times New Roman"/>
        </w:rPr>
      </w:pPr>
      <w:r w:rsidRPr="00F80C63">
        <w:rPr>
          <w:rFonts w:ascii="Times New Roman" w:hAnsi="Times New Roman"/>
        </w:rPr>
        <w:t>Age Range</w:t>
      </w:r>
      <w:r w:rsidR="00571B16">
        <w:rPr>
          <w:rFonts w:ascii="Times New Roman" w:hAnsi="Times New Roman"/>
        </w:rPr>
        <w:t xml:space="preserve"> </w:t>
      </w:r>
      <w:r w:rsidR="00571B16" w:rsidRPr="00980D63">
        <w:rPr>
          <w:rFonts w:ascii="Times New Roman" w:hAnsi="Times New Roman"/>
          <w:i/>
          <w:color w:val="FF0000"/>
        </w:rPr>
        <w:t>(Take caution in a college setting on whether students are minors before enrolling)</w:t>
      </w:r>
      <w:r w:rsidRPr="00980D63">
        <w:rPr>
          <w:rFonts w:ascii="Times New Roman" w:hAnsi="Times New Roman"/>
          <w:i/>
          <w:color w:val="FF0000"/>
        </w:rPr>
        <w:t>:</w:t>
      </w:r>
      <w:r w:rsidRPr="00980D63">
        <w:rPr>
          <w:rFonts w:ascii="Times New Roman" w:hAnsi="Times New Roman"/>
          <w:color w:val="FF0000"/>
        </w:rPr>
        <w:t xml:space="preserve"> </w:t>
      </w:r>
    </w:p>
    <w:p w:rsidR="00621D56" w:rsidRDefault="00621D56" w:rsidP="00621D56">
      <w:pPr>
        <w:pStyle w:val="Default"/>
        <w:spacing w:before="120" w:after="120"/>
        <w:ind w:right="900"/>
        <w:rPr>
          <w:rStyle w:val="PlaceholderText"/>
          <w:i/>
        </w:rPr>
      </w:pPr>
      <w:r>
        <w:t xml:space="preserve">      </w:t>
      </w:r>
      <w:r w:rsidRPr="00E210C5">
        <w:rPr>
          <w:rStyle w:val="PlaceholderText"/>
          <w:i/>
        </w:rPr>
        <w:t>Click here to enter text.</w:t>
      </w:r>
    </w:p>
    <w:p w:rsidR="009A3A7E" w:rsidRPr="00AA2384" w:rsidRDefault="009A3A7E" w:rsidP="009A3A7E">
      <w:pPr>
        <w:pStyle w:val="ListBullet2"/>
        <w:tabs>
          <w:tab w:val="clear" w:pos="360"/>
        </w:tabs>
        <w:ind w:left="-270" w:hanging="450"/>
      </w:pPr>
      <w:r w:rsidRPr="00AA2384">
        <w:t>Vulnerable Populations</w:t>
      </w:r>
      <w:r>
        <w:t>*</w:t>
      </w:r>
    </w:p>
    <w:p w:rsidR="009A3A7E" w:rsidRPr="00A021D3" w:rsidRDefault="009A3A7E" w:rsidP="009A3A7E">
      <w:pPr>
        <w:pStyle w:val="BlockText"/>
        <w:ind w:left="-270"/>
        <w:rPr>
          <w:color w:val="FF0000"/>
        </w:rPr>
      </w:pPr>
      <w:r w:rsidRPr="00A021D3">
        <w:rPr>
          <w:color w:val="FF0000"/>
        </w:rPr>
        <w:t>If the research involves individuals who are vulnerable to coercion or undue influence, describe additional safeguards included to protect their rights and welfare.</w:t>
      </w:r>
    </w:p>
    <w:p w:rsidR="009A3A7E" w:rsidRPr="00A021D3" w:rsidRDefault="009A3A7E" w:rsidP="009A3A7E">
      <w:pPr>
        <w:pStyle w:val="BlockText"/>
        <w:numPr>
          <w:ilvl w:val="0"/>
          <w:numId w:val="6"/>
        </w:numPr>
        <w:ind w:left="450" w:hanging="720"/>
        <w:contextualSpacing/>
        <w:rPr>
          <w:color w:val="FF0000"/>
        </w:rPr>
      </w:pPr>
      <w:r w:rsidRPr="00A021D3">
        <w:rPr>
          <w:color w:val="FF0000"/>
        </w:rPr>
        <w:t xml:space="preserve">If the research </w:t>
      </w:r>
      <w:r>
        <w:rPr>
          <w:color w:val="FF0000"/>
        </w:rPr>
        <w:t xml:space="preserve">is </w:t>
      </w:r>
      <w:r w:rsidR="00CF6A5E" w:rsidRPr="00CF6A5E">
        <w:rPr>
          <w:color w:val="FF0000"/>
        </w:rPr>
        <w:t xml:space="preserve">DHHS, DOD, or DHS </w:t>
      </w:r>
      <w:bookmarkStart w:id="0" w:name="_GoBack"/>
      <w:bookmarkEnd w:id="0"/>
      <w:r>
        <w:rPr>
          <w:color w:val="FF0000"/>
        </w:rPr>
        <w:t xml:space="preserve">funded and </w:t>
      </w:r>
      <w:r w:rsidRPr="00A021D3">
        <w:rPr>
          <w:color w:val="FF0000"/>
        </w:rPr>
        <w:t xml:space="preserve">involves pregnant women, review “CHECKLIST: Pregnant Women (HRP-412)” to ensure that you have provided </w:t>
      </w:r>
      <w:proofErr w:type="gramStart"/>
      <w:r w:rsidRPr="00A021D3">
        <w:rPr>
          <w:color w:val="FF0000"/>
        </w:rPr>
        <w:t>sufficient</w:t>
      </w:r>
      <w:proofErr w:type="gramEnd"/>
      <w:r w:rsidRPr="00A021D3">
        <w:rPr>
          <w:color w:val="FF0000"/>
        </w:rPr>
        <w:t xml:space="preserve"> information.</w:t>
      </w:r>
    </w:p>
    <w:p w:rsidR="009A3A7E" w:rsidRPr="00A021D3" w:rsidRDefault="009A3A7E" w:rsidP="009A3A7E">
      <w:pPr>
        <w:pStyle w:val="BlockText"/>
        <w:numPr>
          <w:ilvl w:val="0"/>
          <w:numId w:val="6"/>
        </w:numPr>
        <w:ind w:left="450" w:hanging="720"/>
        <w:contextualSpacing/>
        <w:rPr>
          <w:color w:val="FF0000"/>
        </w:rPr>
      </w:pPr>
      <w:r w:rsidRPr="00A021D3">
        <w:rPr>
          <w:color w:val="FF0000"/>
        </w:rPr>
        <w:t xml:space="preserve">If the research involves neonates of uncertain viability or non-viable neonates, review “CHECKLIST: </w:t>
      </w:r>
      <w:r w:rsidR="00CF6A5E">
        <w:rPr>
          <w:color w:val="FF0000"/>
        </w:rPr>
        <w:t xml:space="preserve">Non-Viable </w:t>
      </w:r>
      <w:r w:rsidRPr="00A021D3">
        <w:rPr>
          <w:color w:val="FF0000"/>
        </w:rPr>
        <w:t xml:space="preserve">Neonates (HRP-413)” or “HRP-414 – CHECKLIST: Neonates of Uncertain Viability (HRP-414)” to ensure that you have provided </w:t>
      </w:r>
      <w:proofErr w:type="gramStart"/>
      <w:r w:rsidRPr="00A021D3">
        <w:rPr>
          <w:color w:val="FF0000"/>
        </w:rPr>
        <w:t>sufficient</w:t>
      </w:r>
      <w:proofErr w:type="gramEnd"/>
      <w:r w:rsidRPr="00A021D3">
        <w:rPr>
          <w:color w:val="FF0000"/>
        </w:rPr>
        <w:t xml:space="preserve"> information.</w:t>
      </w:r>
    </w:p>
    <w:p w:rsidR="009A3A7E" w:rsidRPr="00A021D3" w:rsidRDefault="009A3A7E" w:rsidP="009A3A7E">
      <w:pPr>
        <w:pStyle w:val="BlockText"/>
        <w:numPr>
          <w:ilvl w:val="0"/>
          <w:numId w:val="6"/>
        </w:numPr>
        <w:ind w:left="450" w:hanging="720"/>
        <w:contextualSpacing/>
        <w:rPr>
          <w:color w:val="FF0000"/>
        </w:rPr>
      </w:pPr>
      <w:r w:rsidRPr="00A021D3">
        <w:rPr>
          <w:color w:val="FF0000"/>
        </w:rPr>
        <w:t xml:space="preserve">If the research involves prisoners, review “CHECKLIST: Prisoners (HRP-415)” to ensure that you have provided </w:t>
      </w:r>
      <w:proofErr w:type="gramStart"/>
      <w:r w:rsidRPr="00A021D3">
        <w:rPr>
          <w:color w:val="FF0000"/>
        </w:rPr>
        <w:t>sufficient</w:t>
      </w:r>
      <w:proofErr w:type="gramEnd"/>
      <w:r w:rsidRPr="00A021D3">
        <w:rPr>
          <w:color w:val="FF0000"/>
        </w:rPr>
        <w:t xml:space="preserve"> information.</w:t>
      </w:r>
    </w:p>
    <w:p w:rsidR="009A3A7E" w:rsidRPr="00A021D3" w:rsidRDefault="009A3A7E" w:rsidP="009A3A7E">
      <w:pPr>
        <w:pStyle w:val="BlockText"/>
        <w:numPr>
          <w:ilvl w:val="0"/>
          <w:numId w:val="6"/>
        </w:numPr>
        <w:ind w:left="450" w:hanging="720"/>
        <w:contextualSpacing/>
        <w:rPr>
          <w:color w:val="FF0000"/>
        </w:rPr>
      </w:pPr>
      <w:r w:rsidRPr="00A021D3">
        <w:rPr>
          <w:color w:val="FF0000"/>
        </w:rPr>
        <w:lastRenderedPageBreak/>
        <w:t>If the research involves persons who have not attained the legal age for consent to treatments or procedures involved in the research (“children”), review the “CHECKLIST: Children (HRP-416)” to ensure that you have provided sufficient information.</w:t>
      </w:r>
    </w:p>
    <w:p w:rsidR="009A3A7E" w:rsidRPr="00A021D3" w:rsidRDefault="009A3A7E" w:rsidP="009A3A7E">
      <w:pPr>
        <w:pStyle w:val="BlockText"/>
        <w:numPr>
          <w:ilvl w:val="0"/>
          <w:numId w:val="6"/>
        </w:numPr>
        <w:ind w:left="450" w:hanging="720"/>
        <w:contextualSpacing/>
        <w:rPr>
          <w:color w:val="FF0000"/>
        </w:rPr>
      </w:pPr>
      <w:r w:rsidRPr="00A021D3">
        <w:rPr>
          <w:color w:val="FF0000"/>
        </w:rPr>
        <w:t xml:space="preserve">If the research involves cognitively impaired adults, review “CHECKLIST: Cognitively Impaired Adults (HRP-417)” to ensure that you have provided </w:t>
      </w:r>
      <w:proofErr w:type="gramStart"/>
      <w:r w:rsidRPr="00A021D3">
        <w:rPr>
          <w:color w:val="FF0000"/>
        </w:rPr>
        <w:t>sufficient</w:t>
      </w:r>
      <w:proofErr w:type="gramEnd"/>
      <w:r w:rsidRPr="00A021D3">
        <w:rPr>
          <w:color w:val="FF0000"/>
        </w:rPr>
        <w:t xml:space="preserve"> information.</w:t>
      </w:r>
    </w:p>
    <w:p w:rsidR="009A3A7E" w:rsidRDefault="009A3A7E" w:rsidP="009A3A7E">
      <w:pPr>
        <w:pStyle w:val="ListBullet2"/>
        <w:numPr>
          <w:ilvl w:val="0"/>
          <w:numId w:val="0"/>
        </w:numPr>
        <w:spacing w:before="120" w:after="120"/>
        <w:ind w:left="-360" w:right="900"/>
      </w:pPr>
    </w:p>
    <w:p w:rsidR="00621D56" w:rsidRDefault="00621D56" w:rsidP="00621D56">
      <w:pPr>
        <w:pStyle w:val="ListBullet2"/>
        <w:tabs>
          <w:tab w:val="clear" w:pos="360"/>
          <w:tab w:val="num" w:pos="450"/>
        </w:tabs>
        <w:spacing w:before="120" w:after="120"/>
        <w:ind w:left="-360" w:right="900"/>
      </w:pPr>
      <w:r>
        <w:t>Recruitment Procedures</w:t>
      </w:r>
      <w:r w:rsidR="001905EE">
        <w:t xml:space="preserve"> </w:t>
      </w:r>
    </w:p>
    <w:p w:rsidR="00621D56" w:rsidRPr="00980D63" w:rsidRDefault="00D51FEF" w:rsidP="00621D56">
      <w:pPr>
        <w:widowControl w:val="0"/>
        <w:tabs>
          <w:tab w:val="left" w:pos="-1440"/>
        </w:tabs>
        <w:autoSpaceDE/>
        <w:autoSpaceDN/>
        <w:adjustRightInd/>
        <w:spacing w:before="120" w:after="120"/>
        <w:ind w:right="900"/>
        <w:rPr>
          <w:rFonts w:ascii="Times New Roman" w:hAnsi="Times New Roman"/>
          <w:i/>
          <w:color w:val="FF0000"/>
        </w:rPr>
      </w:pPr>
      <w:r w:rsidRPr="00980D63">
        <w:rPr>
          <w:rFonts w:ascii="Times New Roman" w:hAnsi="Times New Roman"/>
          <w:i/>
          <w:color w:val="FF0000"/>
        </w:rPr>
        <w:t>Describe how potential participants will be identified.  When, where, and how will potential participants be invited to participate in the study</w:t>
      </w:r>
      <w:r w:rsidR="00621D56" w:rsidRPr="00980D63">
        <w:rPr>
          <w:rFonts w:ascii="Times New Roman" w:hAnsi="Times New Roman"/>
          <w:i/>
          <w:color w:val="FF0000"/>
        </w:rPr>
        <w:t>:</w:t>
      </w:r>
    </w:p>
    <w:p w:rsidR="00621D56" w:rsidRDefault="00621D56" w:rsidP="00621D56">
      <w:pPr>
        <w:pStyle w:val="Default"/>
        <w:spacing w:before="120" w:after="120"/>
        <w:ind w:right="900"/>
        <w:rPr>
          <w:rStyle w:val="PlaceholderText"/>
          <w:i/>
        </w:rPr>
      </w:pPr>
      <w:r>
        <w:t xml:space="preserve">      </w:t>
      </w:r>
      <w:r w:rsidRPr="00E210C5">
        <w:rPr>
          <w:rStyle w:val="PlaceholderText"/>
          <w:i/>
        </w:rPr>
        <w:t>Click here to enter text.</w:t>
      </w:r>
    </w:p>
    <w:p w:rsidR="00980D63" w:rsidRDefault="00BA6AD5" w:rsidP="00621D56">
      <w:pPr>
        <w:pStyle w:val="Default"/>
        <w:spacing w:before="120" w:after="120"/>
        <w:ind w:right="900"/>
        <w:rPr>
          <w:i/>
        </w:rPr>
      </w:pPr>
      <w:r>
        <w:t xml:space="preserve"> </w:t>
      </w:r>
      <w:sdt>
        <w:sdtPr>
          <w:rPr>
            <w:rFonts w:ascii="MS Gothic" w:eastAsia="MS Gothic" w:hAnsi="MS Gothic"/>
            <w:shd w:val="clear" w:color="auto" w:fill="D9D9D9" w:themeFill="background1" w:themeFillShade="D9"/>
          </w:rPr>
          <w:id w:val="-803072504"/>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t xml:space="preserve">  </w:t>
      </w:r>
      <w:r w:rsidR="003E3974">
        <w:t xml:space="preserve">A pre-screening process will be used to determine </w:t>
      </w:r>
      <w:r w:rsidR="00D51FEF" w:rsidRPr="003E3974">
        <w:t>whether potential participants are eligible to participate</w:t>
      </w:r>
      <w:r w:rsidR="003E3974">
        <w:rPr>
          <w:i/>
        </w:rPr>
        <w:t xml:space="preserve">. </w:t>
      </w:r>
      <w:r w:rsidR="00980D63" w:rsidRPr="00980D63">
        <w:rPr>
          <w:rStyle w:val="PlaceholderText"/>
          <w:i/>
          <w:color w:val="FF0000"/>
        </w:rPr>
        <w:t>[(E</w:t>
      </w:r>
      <w:r w:rsidR="00980D63" w:rsidRPr="00980D63">
        <w:rPr>
          <w:i/>
          <w:color w:val="FF0000"/>
        </w:rPr>
        <w:t xml:space="preserve">xplain how the screening will be performed (telephone interview, online questionnaire, </w:t>
      </w:r>
      <w:proofErr w:type="spellStart"/>
      <w:r w:rsidR="00980D63" w:rsidRPr="00980D63">
        <w:rPr>
          <w:i/>
          <w:color w:val="FF0000"/>
        </w:rPr>
        <w:t>etc</w:t>
      </w:r>
      <w:proofErr w:type="spellEnd"/>
      <w:r w:rsidR="00980D63" w:rsidRPr="00980D63">
        <w:rPr>
          <w:i/>
          <w:color w:val="FF0000"/>
        </w:rPr>
        <w:t xml:space="preserve">)].  Attach a copy of the screening questions/criteria to your </w:t>
      </w:r>
      <w:proofErr w:type="spellStart"/>
      <w:r w:rsidR="00980D63" w:rsidRPr="00980D63">
        <w:rPr>
          <w:i/>
          <w:color w:val="FF0000"/>
        </w:rPr>
        <w:t>eProst</w:t>
      </w:r>
      <w:proofErr w:type="spellEnd"/>
      <w:r w:rsidR="00980D63" w:rsidRPr="00980D63">
        <w:rPr>
          <w:i/>
          <w:color w:val="FF0000"/>
        </w:rPr>
        <w:t xml:space="preserve"> application under Recruitment Materials Section (not in this protocol document).</w:t>
      </w:r>
      <w:r w:rsidR="00980D63" w:rsidRPr="00D51FEF">
        <w:rPr>
          <w:i/>
        </w:rPr>
        <w:t xml:space="preserve"> </w:t>
      </w:r>
    </w:p>
    <w:p w:rsidR="00BA6AD5" w:rsidRDefault="003E3974" w:rsidP="00621D56">
      <w:pPr>
        <w:pStyle w:val="Default"/>
        <w:spacing w:before="120" w:after="120"/>
        <w:ind w:right="900"/>
        <w:rPr>
          <w:i/>
        </w:rPr>
      </w:pPr>
      <w:r w:rsidRPr="00E210C5">
        <w:rPr>
          <w:rStyle w:val="PlaceholderText"/>
          <w:i/>
        </w:rPr>
        <w:t xml:space="preserve">Click here to enter </w:t>
      </w:r>
      <w:r w:rsidRPr="00661226">
        <w:rPr>
          <w:rStyle w:val="PlaceholderText"/>
          <w:i/>
        </w:rPr>
        <w:t>text</w:t>
      </w:r>
      <w:r w:rsidRPr="003E3974">
        <w:rPr>
          <w:rStyle w:val="PlaceholderText"/>
          <w:i/>
          <w:color w:val="auto"/>
        </w:rPr>
        <w:t xml:space="preserve">  </w:t>
      </w:r>
    </w:p>
    <w:p w:rsidR="00980D63" w:rsidRDefault="003E3974" w:rsidP="003E3974">
      <w:pPr>
        <w:pStyle w:val="Default"/>
        <w:spacing w:before="120" w:after="120"/>
        <w:ind w:right="900"/>
        <w:rPr>
          <w:i/>
        </w:rPr>
      </w:pPr>
      <w:r>
        <w:t xml:space="preserve"> </w:t>
      </w:r>
      <w:sdt>
        <w:sdtPr>
          <w:rPr>
            <w:rFonts w:ascii="MS Gothic" w:eastAsia="MS Gothic" w:hAnsi="MS Gothic"/>
            <w:shd w:val="clear" w:color="auto" w:fill="D9D9D9" w:themeFill="background1" w:themeFillShade="D9"/>
          </w:rPr>
          <w:id w:val="780840198"/>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t xml:space="preserve">  </w:t>
      </w:r>
      <w:r w:rsidR="00B4387D">
        <w:t xml:space="preserve">I am recruiting from a site that requires special permission.  Studies activities will commence upon approval at the site: </w:t>
      </w:r>
      <w:r w:rsidR="00B4387D" w:rsidRPr="00E210C5">
        <w:rPr>
          <w:rStyle w:val="PlaceholderText"/>
          <w:i/>
        </w:rPr>
        <w:t>Click here to enter text</w:t>
      </w:r>
      <w:r w:rsidR="00B4387D">
        <w:rPr>
          <w:i/>
        </w:rPr>
        <w:t xml:space="preserve">  </w:t>
      </w:r>
    </w:p>
    <w:p w:rsidR="003E3974" w:rsidRPr="00980D63" w:rsidRDefault="00B4387D" w:rsidP="003E3974">
      <w:pPr>
        <w:pStyle w:val="Default"/>
        <w:spacing w:before="120" w:after="120"/>
        <w:ind w:right="900"/>
        <w:rPr>
          <w:i/>
          <w:color w:val="FF0000"/>
        </w:rPr>
      </w:pPr>
      <w:r w:rsidRPr="00980D63">
        <w:rPr>
          <w:i/>
          <w:color w:val="FF0000"/>
        </w:rPr>
        <w:t>(</w:t>
      </w:r>
      <w:r w:rsidR="003E3974" w:rsidRPr="00980D63">
        <w:rPr>
          <w:i/>
          <w:color w:val="FF0000"/>
        </w:rPr>
        <w:t>If you are recruiting at sites that require special permission, such as Miami-Dade County Public Schools, please explain</w:t>
      </w:r>
      <w:r w:rsidR="00980D63">
        <w:rPr>
          <w:i/>
          <w:color w:val="FF0000"/>
        </w:rPr>
        <w:t xml:space="preserve">. </w:t>
      </w:r>
      <w:r w:rsidR="003E3974" w:rsidRPr="00980D63">
        <w:rPr>
          <w:i/>
          <w:color w:val="FF0000"/>
        </w:rPr>
        <w:t xml:space="preserve">Study procedures at </w:t>
      </w:r>
      <w:r w:rsidR="00646AC3" w:rsidRPr="00980D63">
        <w:rPr>
          <w:i/>
          <w:color w:val="FF0000"/>
        </w:rPr>
        <w:t xml:space="preserve">such </w:t>
      </w:r>
      <w:r w:rsidR="003E3974" w:rsidRPr="00980D63">
        <w:rPr>
          <w:i/>
          <w:color w:val="FF0000"/>
        </w:rPr>
        <w:t xml:space="preserve">sites MAY NOT BE INITIATED until approval has been obtained and documentation </w:t>
      </w:r>
      <w:r w:rsidR="00646AC3" w:rsidRPr="00980D63">
        <w:rPr>
          <w:i/>
          <w:color w:val="FF0000"/>
        </w:rPr>
        <w:t xml:space="preserve">of approval </w:t>
      </w:r>
      <w:r w:rsidR="003E3974" w:rsidRPr="00980D63">
        <w:rPr>
          <w:i/>
          <w:color w:val="FF0000"/>
        </w:rPr>
        <w:t>provided</w:t>
      </w:r>
      <w:r w:rsidR="001A6B36" w:rsidRPr="00980D63">
        <w:rPr>
          <w:i/>
          <w:color w:val="FF0000"/>
        </w:rPr>
        <w:t xml:space="preserve"> via </w:t>
      </w:r>
      <w:proofErr w:type="spellStart"/>
      <w:r w:rsidR="001A6B36" w:rsidRPr="00980D63">
        <w:rPr>
          <w:i/>
          <w:color w:val="FF0000"/>
        </w:rPr>
        <w:t>eProst</w:t>
      </w:r>
      <w:proofErr w:type="spellEnd"/>
      <w:r w:rsidR="00980D63">
        <w:rPr>
          <w:i/>
          <w:color w:val="FF0000"/>
        </w:rPr>
        <w:t>)</w:t>
      </w:r>
      <w:r w:rsidR="001A6B36" w:rsidRPr="00980D63">
        <w:rPr>
          <w:i/>
          <w:color w:val="FF0000"/>
        </w:rPr>
        <w:t>.</w:t>
      </w:r>
      <w:r w:rsidR="003E3974" w:rsidRPr="00980D63">
        <w:rPr>
          <w:i/>
          <w:color w:val="FF0000"/>
        </w:rPr>
        <w:t xml:space="preserve"> </w:t>
      </w:r>
    </w:p>
    <w:p w:rsidR="00621D56" w:rsidRPr="00621D56" w:rsidRDefault="00621D56" w:rsidP="00621D56">
      <w:pPr>
        <w:pStyle w:val="Default"/>
        <w:spacing w:before="120" w:after="120"/>
        <w:ind w:right="900"/>
        <w:rPr>
          <w:b/>
        </w:rPr>
      </w:pPr>
      <w:r w:rsidRPr="00621D56">
        <w:rPr>
          <w:b/>
        </w:rPr>
        <w:t>Check all that apply</w:t>
      </w:r>
      <w:r w:rsidR="00630452">
        <w:rPr>
          <w:b/>
        </w:rPr>
        <w:t xml:space="preserve">- Attach a copy </w:t>
      </w:r>
      <w:r w:rsidR="00B4387D">
        <w:rPr>
          <w:b/>
        </w:rPr>
        <w:t xml:space="preserve">of each applicable document </w:t>
      </w:r>
      <w:r w:rsidR="00630452">
        <w:rPr>
          <w:b/>
        </w:rPr>
        <w:t>under Recruitment Materials Section</w:t>
      </w:r>
      <w:r w:rsidR="00571B16">
        <w:rPr>
          <w:b/>
        </w:rPr>
        <w:t xml:space="preserve"> (</w:t>
      </w:r>
      <w:r w:rsidR="00FB63E6">
        <w:rPr>
          <w:b/>
        </w:rPr>
        <w:t xml:space="preserve">WORKSHEET LINK FOR GUIDANCE: </w:t>
      </w:r>
      <w:hyperlink r:id="rId11" w:history="1">
        <w:r w:rsidR="00FB63E6" w:rsidRPr="00F55D2F">
          <w:rPr>
            <w:rStyle w:val="Hyperlink"/>
            <w:b/>
          </w:rPr>
          <w:t>https://eprost.med.miami.edu/Eprost/sd/Doc/0/SIQ3B6P1S9GKVE0PHKGBG7RI59/HRP-315%20-%20WORKSHEET%20-%20Advertisements.doc</w:t>
        </w:r>
      </w:hyperlink>
      <w:r w:rsidR="00571B16">
        <w:rPr>
          <w:b/>
        </w:rPr>
        <w:t>)</w:t>
      </w:r>
      <w:r w:rsidRPr="00621D56">
        <w:rPr>
          <w:b/>
        </w:rPr>
        <w:t>:</w:t>
      </w:r>
    </w:p>
    <w:p w:rsidR="00630452" w:rsidRDefault="00B1634B" w:rsidP="00630452">
      <w:pPr>
        <w:pStyle w:val="Default"/>
        <w:spacing w:before="120" w:after="120"/>
        <w:ind w:right="900"/>
      </w:pPr>
      <w:sdt>
        <w:sdtPr>
          <w:rPr>
            <w:rFonts w:ascii="MS Gothic" w:eastAsia="MS Gothic" w:hAnsi="MS Gothic"/>
            <w:shd w:val="clear" w:color="auto" w:fill="D9D9D9" w:themeFill="background1" w:themeFillShade="D9"/>
          </w:rPr>
          <w:id w:val="1172761014"/>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rPr>
        <w:t xml:space="preserve">  </w:t>
      </w:r>
      <w:r w:rsidR="00630452">
        <w:t xml:space="preserve">In-Person Plea, Snow-Ball Sampling </w:t>
      </w:r>
    </w:p>
    <w:p w:rsidR="00621D56" w:rsidRDefault="00B1634B" w:rsidP="00621D56">
      <w:pPr>
        <w:pStyle w:val="Default"/>
        <w:spacing w:before="120" w:after="120"/>
        <w:ind w:right="900"/>
      </w:pPr>
      <w:sdt>
        <w:sdtPr>
          <w:rPr>
            <w:rFonts w:ascii="MS Gothic" w:eastAsia="MS Gothic" w:hAnsi="MS Gothic"/>
            <w:shd w:val="clear" w:color="auto" w:fill="D9D9D9" w:themeFill="background1" w:themeFillShade="D9"/>
          </w:rPr>
          <w:id w:val="1287861502"/>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rPr>
        <w:t xml:space="preserve"> </w:t>
      </w:r>
      <w:r w:rsidR="00621D56">
        <w:t xml:space="preserve">Flyer/ Postings </w:t>
      </w:r>
    </w:p>
    <w:p w:rsidR="00621D56" w:rsidRDefault="00B1634B" w:rsidP="00621D56">
      <w:pPr>
        <w:pStyle w:val="Default"/>
        <w:spacing w:before="120" w:after="120"/>
        <w:ind w:right="900"/>
      </w:pPr>
      <w:sdt>
        <w:sdtPr>
          <w:rPr>
            <w:rFonts w:ascii="MS Gothic" w:eastAsia="MS Gothic" w:hAnsi="MS Gothic"/>
            <w:shd w:val="clear" w:color="auto" w:fill="D9D9D9" w:themeFill="background1" w:themeFillShade="D9"/>
          </w:rPr>
          <w:id w:val="1138683418"/>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rPr>
        <w:t xml:space="preserve"> </w:t>
      </w:r>
      <w:r w:rsidR="00621D56">
        <w:t>Email/ Letter</w:t>
      </w:r>
    </w:p>
    <w:p w:rsidR="00621D56" w:rsidRDefault="00B1634B" w:rsidP="00621D56">
      <w:pPr>
        <w:pStyle w:val="Default"/>
        <w:spacing w:before="120" w:after="120"/>
        <w:ind w:right="900"/>
      </w:pPr>
      <w:sdt>
        <w:sdtPr>
          <w:rPr>
            <w:rFonts w:ascii="MS Gothic" w:eastAsia="MS Gothic" w:hAnsi="MS Gothic"/>
            <w:shd w:val="clear" w:color="auto" w:fill="D9D9D9" w:themeFill="background1" w:themeFillShade="D9"/>
          </w:rPr>
          <w:id w:val="-981308146"/>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rPr>
        <w:t xml:space="preserve">  </w:t>
      </w:r>
      <w:r w:rsidR="00621D56">
        <w:t xml:space="preserve">Psychology/ </w:t>
      </w:r>
      <w:r w:rsidR="0077692C">
        <w:t xml:space="preserve">School of </w:t>
      </w:r>
      <w:r w:rsidR="00621D56">
        <w:t>Communications Research Pool</w:t>
      </w:r>
    </w:p>
    <w:p w:rsidR="00621D56" w:rsidRDefault="00B1634B" w:rsidP="00621D56">
      <w:pPr>
        <w:pStyle w:val="Default"/>
        <w:spacing w:before="120" w:after="120"/>
        <w:ind w:right="900"/>
      </w:pPr>
      <w:sdt>
        <w:sdtPr>
          <w:rPr>
            <w:rFonts w:ascii="MS Gothic" w:eastAsia="MS Gothic" w:hAnsi="MS Gothic"/>
            <w:shd w:val="clear" w:color="auto" w:fill="D9D9D9" w:themeFill="background1" w:themeFillShade="D9"/>
          </w:rPr>
          <w:id w:val="156351783"/>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rPr>
        <w:t xml:space="preserve"> </w:t>
      </w:r>
      <w:r w:rsidR="00621D56" w:rsidRPr="00621D56">
        <w:t>Internet or Social Media (Facebook, website ad, twitter, etc.)</w:t>
      </w:r>
      <w:r w:rsidR="00621D56">
        <w:t xml:space="preserve"> </w:t>
      </w:r>
      <w:r w:rsidR="00B4387D" w:rsidRPr="004625D6">
        <w:rPr>
          <w:color w:val="FF0000"/>
        </w:rPr>
        <w:t>(</w:t>
      </w:r>
      <w:r w:rsidR="00621D56" w:rsidRPr="004625D6">
        <w:rPr>
          <w:i/>
          <w:color w:val="FF0000"/>
        </w:rPr>
        <w:t xml:space="preserve">Creating your own </w:t>
      </w:r>
      <w:r w:rsidR="009C7BC5" w:rsidRPr="004625D6">
        <w:rPr>
          <w:i/>
          <w:color w:val="FF0000"/>
        </w:rPr>
        <w:t xml:space="preserve">Research-Created </w:t>
      </w:r>
      <w:r w:rsidR="00630452" w:rsidRPr="004625D6">
        <w:rPr>
          <w:i/>
          <w:color w:val="FF0000"/>
        </w:rPr>
        <w:t>Social Media site requires additional consideration</w:t>
      </w:r>
      <w:r w:rsidR="00B0457B" w:rsidRPr="004625D6">
        <w:rPr>
          <w:i/>
          <w:color w:val="FF0000"/>
        </w:rPr>
        <w:t xml:space="preserve"> by the IRB given the limits of confidentiality</w:t>
      </w:r>
      <w:r w:rsidR="00630452" w:rsidRPr="004625D6">
        <w:rPr>
          <w:i/>
          <w:color w:val="FF0000"/>
        </w:rPr>
        <w:t xml:space="preserve"> and generally not recommended</w:t>
      </w:r>
      <w:r w:rsidR="009C7BC5" w:rsidRPr="004625D6">
        <w:rPr>
          <w:i/>
          <w:color w:val="FF0000"/>
        </w:rPr>
        <w:t>.  You may post on EXISTING sites relative to the study topic</w:t>
      </w:r>
      <w:r w:rsidR="00B4387D" w:rsidRPr="004625D6">
        <w:rPr>
          <w:i/>
          <w:color w:val="FF0000"/>
        </w:rPr>
        <w:t>)</w:t>
      </w:r>
      <w:r w:rsidR="00D51FEF" w:rsidRPr="004625D6">
        <w:rPr>
          <w:i/>
          <w:color w:val="FF0000"/>
        </w:rPr>
        <w:t>.</w:t>
      </w:r>
    </w:p>
    <w:p w:rsidR="004625D6" w:rsidRPr="004625D6" w:rsidRDefault="00B1634B" w:rsidP="00D51FEF">
      <w:pPr>
        <w:pStyle w:val="Default"/>
        <w:spacing w:before="120" w:after="120"/>
        <w:ind w:right="900"/>
        <w:rPr>
          <w:rStyle w:val="PlaceholderText"/>
          <w:i/>
          <w:color w:val="FF0000"/>
        </w:rPr>
      </w:pPr>
      <w:sdt>
        <w:sdtPr>
          <w:rPr>
            <w:rFonts w:ascii="MS Gothic" w:eastAsia="MS Gothic" w:hAnsi="MS Gothic"/>
            <w:color w:val="808080"/>
            <w:shd w:val="clear" w:color="auto" w:fill="D9D9D9" w:themeFill="background1" w:themeFillShade="D9"/>
          </w:rPr>
          <w:id w:val="-620693623"/>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rPr>
        <w:t xml:space="preserve"> </w:t>
      </w:r>
      <w:r w:rsidR="00D51FEF">
        <w:t xml:space="preserve">Online </w:t>
      </w:r>
      <w:r w:rsidR="00571B16">
        <w:t>Survey Platform</w:t>
      </w:r>
      <w:r w:rsidR="004625D6">
        <w:t xml:space="preserve"> </w:t>
      </w:r>
      <w:r w:rsidR="004625D6" w:rsidRPr="004625D6">
        <w:rPr>
          <w:color w:val="FF0000"/>
        </w:rPr>
        <w:t>(</w:t>
      </w:r>
      <w:r w:rsidR="004625D6" w:rsidRPr="004625D6">
        <w:rPr>
          <w:rStyle w:val="PlaceholderText"/>
          <w:i/>
          <w:color w:val="FF0000"/>
        </w:rPr>
        <w:t xml:space="preserve">Amazon </w:t>
      </w:r>
      <w:proofErr w:type="spellStart"/>
      <w:r w:rsidR="004625D6" w:rsidRPr="004625D6">
        <w:rPr>
          <w:rStyle w:val="PlaceholderText"/>
          <w:i/>
          <w:color w:val="FF0000"/>
        </w:rPr>
        <w:t>MTurk</w:t>
      </w:r>
      <w:proofErr w:type="spellEnd"/>
      <w:r w:rsidR="004625D6" w:rsidRPr="004625D6">
        <w:rPr>
          <w:rStyle w:val="PlaceholderText"/>
          <w:i/>
          <w:color w:val="FF0000"/>
        </w:rPr>
        <w:t xml:space="preserve"> may be used for recruitment, but Qualtrics is recommended for online research procedures)</w:t>
      </w:r>
    </w:p>
    <w:p w:rsidR="00D51FEF" w:rsidRPr="00D51FEF" w:rsidRDefault="00D51FEF" w:rsidP="00D51FEF">
      <w:pPr>
        <w:pStyle w:val="Default"/>
        <w:spacing w:before="120" w:after="120"/>
        <w:ind w:right="900"/>
        <w:rPr>
          <w:i/>
          <w:color w:val="808080"/>
        </w:rPr>
      </w:pPr>
      <w:bookmarkStart w:id="1" w:name="_Hlk9410461"/>
      <w:r w:rsidRPr="00E210C5">
        <w:rPr>
          <w:rStyle w:val="PlaceholderText"/>
          <w:i/>
        </w:rPr>
        <w:t>Click here to enter text</w:t>
      </w:r>
      <w:bookmarkEnd w:id="1"/>
      <w:r w:rsidRPr="00E210C5">
        <w:rPr>
          <w:rStyle w:val="PlaceholderText"/>
          <w:i/>
        </w:rPr>
        <w:t>.</w:t>
      </w:r>
      <w:r>
        <w:rPr>
          <w:rStyle w:val="PlaceholderText"/>
          <w:i/>
        </w:rPr>
        <w:t xml:space="preserve"> </w:t>
      </w:r>
    </w:p>
    <w:p w:rsidR="002E29F8" w:rsidRPr="00095631" w:rsidRDefault="00B1634B" w:rsidP="002E29F8">
      <w:pPr>
        <w:pStyle w:val="Default"/>
        <w:spacing w:before="120" w:after="120"/>
        <w:ind w:right="900"/>
      </w:pPr>
      <w:sdt>
        <w:sdtPr>
          <w:rPr>
            <w:rFonts w:ascii="MS Gothic" w:eastAsia="MS Gothic" w:hAnsi="MS Gothic"/>
            <w:shd w:val="clear" w:color="auto" w:fill="D9D9D9" w:themeFill="background1" w:themeFillShade="D9"/>
          </w:rPr>
          <w:id w:val="-1605874813"/>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rPr>
        <w:t xml:space="preserve"> </w:t>
      </w:r>
      <w:r w:rsidR="002E29F8">
        <w:t>CTSI Consent to Contact Registry</w:t>
      </w:r>
      <w:r w:rsidR="00571B16">
        <w:t xml:space="preserve"> </w:t>
      </w:r>
      <w:r w:rsidR="00571B16" w:rsidRPr="004625D6">
        <w:rPr>
          <w:i/>
          <w:color w:val="FF0000"/>
        </w:rPr>
        <w:t xml:space="preserve">(Cannot be used for HIPAA </w:t>
      </w:r>
      <w:r w:rsidR="00B0457B" w:rsidRPr="004625D6">
        <w:rPr>
          <w:i/>
          <w:color w:val="FF0000"/>
        </w:rPr>
        <w:t>additional</w:t>
      </w:r>
      <w:r w:rsidR="00571B16" w:rsidRPr="004625D6">
        <w:rPr>
          <w:i/>
          <w:color w:val="FF0000"/>
        </w:rPr>
        <w:t xml:space="preserve"> authorization categories: HIV, STD, Mental Health, substance abuse and sexual assault-targeted studies</w:t>
      </w:r>
      <w:r w:rsidR="004625D6">
        <w:rPr>
          <w:i/>
          <w:color w:val="FF0000"/>
        </w:rPr>
        <w:t>.  You must provide a script under Recruitment Materials Section</w:t>
      </w:r>
      <w:r w:rsidR="00571B16" w:rsidRPr="00980D63">
        <w:rPr>
          <w:i/>
        </w:rPr>
        <w:t>)</w:t>
      </w:r>
    </w:p>
    <w:p w:rsidR="002E29F8" w:rsidRDefault="00B1634B" w:rsidP="002E29F8">
      <w:pPr>
        <w:pStyle w:val="Default"/>
        <w:spacing w:before="120" w:after="120"/>
        <w:ind w:right="900"/>
        <w:rPr>
          <w:rStyle w:val="PlaceholderText"/>
          <w:i/>
        </w:rPr>
      </w:pPr>
      <w:sdt>
        <w:sdtPr>
          <w:rPr>
            <w:rFonts w:ascii="MS Gothic" w:eastAsia="MS Gothic" w:hAnsi="MS Gothic"/>
            <w:color w:val="808080"/>
            <w:shd w:val="clear" w:color="auto" w:fill="D9D9D9" w:themeFill="background1" w:themeFillShade="D9"/>
          </w:rPr>
          <w:id w:val="839894978"/>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rPr>
        <w:t xml:space="preserve"> </w:t>
      </w:r>
      <w:r w:rsidR="002E29F8">
        <w:t xml:space="preserve">Existing Research Data Registry: </w:t>
      </w:r>
      <w:r w:rsidR="002E29F8" w:rsidRPr="00E210C5">
        <w:rPr>
          <w:rStyle w:val="PlaceholderText"/>
          <w:i/>
        </w:rPr>
        <w:t>Click here to enter text.</w:t>
      </w:r>
    </w:p>
    <w:p w:rsidR="006C314C" w:rsidRDefault="00B1634B" w:rsidP="002E29F8">
      <w:pPr>
        <w:pStyle w:val="Default"/>
        <w:spacing w:before="120" w:after="120"/>
        <w:ind w:right="900"/>
        <w:rPr>
          <w:rStyle w:val="PlaceholderText"/>
          <w:i/>
        </w:rPr>
      </w:pPr>
      <w:sdt>
        <w:sdtPr>
          <w:rPr>
            <w:rFonts w:ascii="MS Gothic" w:eastAsia="MS Gothic" w:hAnsi="MS Gothic"/>
            <w:color w:val="808080"/>
            <w:shd w:val="clear" w:color="auto" w:fill="D9D9D9" w:themeFill="background1" w:themeFillShade="D9"/>
          </w:rPr>
          <w:id w:val="-954403350"/>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rPr>
        <w:t xml:space="preserve"> </w:t>
      </w:r>
      <w:r w:rsidR="006C314C">
        <w:t xml:space="preserve">Other: </w:t>
      </w:r>
      <w:r w:rsidR="006C314C" w:rsidRPr="00E210C5">
        <w:rPr>
          <w:rStyle w:val="PlaceholderText"/>
          <w:i/>
        </w:rPr>
        <w:t>Click here to enter text.</w:t>
      </w:r>
    </w:p>
    <w:p w:rsidR="00750137" w:rsidRPr="002E1369" w:rsidRDefault="009C7BC5" w:rsidP="00CE7E98">
      <w:pPr>
        <w:pStyle w:val="ListBullet2"/>
        <w:spacing w:before="120" w:after="120"/>
        <w:ind w:left="-360" w:right="900"/>
      </w:pPr>
      <w:r>
        <w:t>Check</w:t>
      </w:r>
      <w:r w:rsidRPr="00750137">
        <w:t xml:space="preserve"> </w:t>
      </w:r>
      <w:r w:rsidR="0091264D">
        <w:t xml:space="preserve">the procedures that </w:t>
      </w:r>
      <w:r w:rsidR="00480F20">
        <w:t>you will use to collect data</w:t>
      </w:r>
      <w:r w:rsidR="008E3243">
        <w:t xml:space="preserve"> </w:t>
      </w:r>
      <w:r w:rsidR="008E3243" w:rsidRPr="004625D6">
        <w:rPr>
          <w:b w:val="0"/>
          <w:i/>
          <w:color w:val="FF0000"/>
          <w:sz w:val="24"/>
        </w:rPr>
        <w:t>(include estimated time for each participant to complete all study activities)</w:t>
      </w:r>
      <w:r w:rsidR="00480F20" w:rsidRPr="004625D6">
        <w:rPr>
          <w:color w:val="FF0000"/>
        </w:rPr>
        <w:t>.</w:t>
      </w:r>
      <w:r w:rsidR="00480F20">
        <w:t xml:space="preserve"> </w:t>
      </w:r>
    </w:p>
    <w:p w:rsidR="00CB0B53" w:rsidRDefault="00B1634B" w:rsidP="0091264D">
      <w:pPr>
        <w:widowControl w:val="0"/>
        <w:autoSpaceDE/>
        <w:autoSpaceDN/>
        <w:adjustRightInd/>
        <w:spacing w:before="120" w:after="120"/>
        <w:ind w:right="900"/>
        <w:rPr>
          <w:rFonts w:ascii="Times New Roman" w:hAnsi="Times New Roman"/>
          <w:b/>
        </w:rPr>
      </w:pPr>
      <w:sdt>
        <w:sdtPr>
          <w:rPr>
            <w:rFonts w:ascii="MS Gothic" w:eastAsia="MS Gothic" w:hAnsi="MS Gothic"/>
            <w:shd w:val="clear" w:color="auto" w:fill="D9D9D9" w:themeFill="background1" w:themeFillShade="D9"/>
          </w:rPr>
          <w:id w:val="-2025086725"/>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b/>
        </w:rPr>
        <w:t xml:space="preserve"> </w:t>
      </w:r>
      <w:r w:rsidR="0091264D" w:rsidRPr="000F01A2">
        <w:rPr>
          <w:rFonts w:ascii="Times New Roman" w:hAnsi="Times New Roman"/>
        </w:rPr>
        <w:t>Surveys</w:t>
      </w:r>
      <w:r w:rsidR="00B26F82" w:rsidRPr="000F01A2">
        <w:rPr>
          <w:rFonts w:ascii="Times New Roman" w:hAnsi="Times New Roman"/>
        </w:rPr>
        <w:t xml:space="preserve"> – Attach all surveys</w:t>
      </w:r>
      <w:r w:rsidR="009C7BC5" w:rsidRPr="000F01A2">
        <w:rPr>
          <w:rFonts w:ascii="Times New Roman" w:hAnsi="Times New Roman"/>
        </w:rPr>
        <w:t>, including Demographic Forms,</w:t>
      </w:r>
      <w:r w:rsidR="00B26F82" w:rsidRPr="000F01A2">
        <w:rPr>
          <w:rFonts w:ascii="Times New Roman" w:hAnsi="Times New Roman"/>
        </w:rPr>
        <w:t xml:space="preserve"> </w:t>
      </w:r>
      <w:r w:rsidR="00646AC3" w:rsidRPr="000F01A2">
        <w:rPr>
          <w:rFonts w:ascii="Times New Roman" w:hAnsi="Times New Roman"/>
        </w:rPr>
        <w:t xml:space="preserve">in </w:t>
      </w:r>
      <w:r w:rsidR="007A1028" w:rsidRPr="000F01A2">
        <w:rPr>
          <w:rFonts w:ascii="Times New Roman" w:hAnsi="Times New Roman"/>
        </w:rPr>
        <w:t>Other Attachments Section</w:t>
      </w:r>
      <w:r w:rsidR="00B26F82" w:rsidRPr="000F01A2">
        <w:rPr>
          <w:rFonts w:ascii="Times New Roman" w:hAnsi="Times New Roman"/>
        </w:rPr>
        <w:t>.</w:t>
      </w:r>
      <w:r w:rsidR="00B26F82">
        <w:rPr>
          <w:rFonts w:ascii="Times New Roman" w:hAnsi="Times New Roman"/>
          <w:b/>
        </w:rPr>
        <w:t xml:space="preserve">  </w:t>
      </w:r>
    </w:p>
    <w:p w:rsidR="00B0457B" w:rsidRPr="00563E67" w:rsidRDefault="007A1028" w:rsidP="00563E67">
      <w:pPr>
        <w:pStyle w:val="Default"/>
        <w:rPr>
          <w:rFonts w:eastAsia="MS Gothic"/>
        </w:rPr>
      </w:pPr>
      <w:r>
        <w:rPr>
          <w:i/>
        </w:rPr>
        <w:t xml:space="preserve">Describe the survey process. </w:t>
      </w:r>
      <w:r w:rsidR="00B0457B" w:rsidRPr="00E210C5">
        <w:rPr>
          <w:rStyle w:val="PlaceholderText"/>
          <w:i/>
        </w:rPr>
        <w:t>Click here to enter text.</w:t>
      </w:r>
    </w:p>
    <w:p w:rsidR="00750137" w:rsidRDefault="00B1634B" w:rsidP="00CB0B53">
      <w:pPr>
        <w:pStyle w:val="Default"/>
        <w:spacing w:before="120" w:after="120"/>
        <w:ind w:right="900"/>
        <w:rPr>
          <w:b/>
        </w:rPr>
      </w:pPr>
      <w:sdt>
        <w:sdtPr>
          <w:rPr>
            <w:rFonts w:ascii="MS Gothic" w:eastAsia="MS Gothic" w:hAnsi="MS Gothic"/>
            <w:shd w:val="clear" w:color="auto" w:fill="D9D9D9" w:themeFill="background1" w:themeFillShade="D9"/>
          </w:rPr>
          <w:id w:val="394483208"/>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b/>
        </w:rPr>
        <w:t xml:space="preserve"> </w:t>
      </w:r>
      <w:r w:rsidR="0091264D" w:rsidRPr="000F01A2">
        <w:t>Interviews</w:t>
      </w:r>
      <w:r w:rsidR="00B26F82" w:rsidRPr="000F01A2">
        <w:t xml:space="preserve"> – Attach an interview script </w:t>
      </w:r>
      <w:r w:rsidR="007A1028" w:rsidRPr="000F01A2">
        <w:t>in Other Attachments Section</w:t>
      </w:r>
      <w:r w:rsidR="00B26F82" w:rsidRPr="000F01A2">
        <w:t>.</w:t>
      </w:r>
      <w:r w:rsidR="00B26F82">
        <w:rPr>
          <w:b/>
        </w:rPr>
        <w:t xml:space="preserve"> </w:t>
      </w:r>
    </w:p>
    <w:p w:rsidR="007A1028" w:rsidRDefault="007A1028" w:rsidP="00CB0B53">
      <w:pPr>
        <w:pStyle w:val="Default"/>
        <w:spacing w:before="120" w:after="120"/>
        <w:ind w:right="900"/>
        <w:rPr>
          <w:b/>
        </w:rPr>
      </w:pPr>
      <w:r>
        <w:rPr>
          <w:i/>
        </w:rPr>
        <w:t>Describe the Interview Process</w:t>
      </w:r>
      <w:r w:rsidR="00646AC3">
        <w:rPr>
          <w:i/>
        </w:rPr>
        <w:t xml:space="preserve"> </w:t>
      </w:r>
      <w:r w:rsidR="00646AC3" w:rsidRPr="00E210C5">
        <w:rPr>
          <w:rStyle w:val="PlaceholderText"/>
          <w:i/>
        </w:rPr>
        <w:t>Click here to enter text.</w:t>
      </w:r>
    </w:p>
    <w:p w:rsidR="0091264D" w:rsidRDefault="00B1634B" w:rsidP="0091264D">
      <w:pPr>
        <w:pStyle w:val="Default"/>
        <w:spacing w:before="120" w:after="120"/>
        <w:ind w:right="900"/>
        <w:rPr>
          <w:b/>
        </w:rPr>
      </w:pPr>
      <w:sdt>
        <w:sdtPr>
          <w:rPr>
            <w:rFonts w:ascii="MS Gothic" w:eastAsia="MS Gothic" w:hAnsi="MS Gothic"/>
            <w:shd w:val="clear" w:color="auto" w:fill="D9D9D9" w:themeFill="background1" w:themeFillShade="D9"/>
          </w:rPr>
          <w:id w:val="-846174624"/>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b/>
        </w:rPr>
        <w:t xml:space="preserve"> </w:t>
      </w:r>
      <w:r w:rsidR="0091264D" w:rsidRPr="000F01A2">
        <w:t>Focus groups</w:t>
      </w:r>
      <w:r w:rsidR="00B26F82" w:rsidRPr="000F01A2">
        <w:t xml:space="preserve"> – Attach a summary of the</w:t>
      </w:r>
      <w:r w:rsidR="00300773" w:rsidRPr="000F01A2">
        <w:t xml:space="preserve"> focus group outline</w:t>
      </w:r>
      <w:r w:rsidR="00B26F82" w:rsidRPr="000F01A2">
        <w:t xml:space="preserve"> </w:t>
      </w:r>
      <w:r w:rsidR="007A1028" w:rsidRPr="000F01A2">
        <w:t>in Other Attachments Section</w:t>
      </w:r>
      <w:r w:rsidR="00B26F82" w:rsidRPr="000F01A2">
        <w:t xml:space="preserve">.  </w:t>
      </w:r>
    </w:p>
    <w:p w:rsidR="007A1028" w:rsidRDefault="007A1028" w:rsidP="0091264D">
      <w:pPr>
        <w:pStyle w:val="Default"/>
        <w:spacing w:before="120" w:after="120"/>
        <w:ind w:right="900"/>
        <w:rPr>
          <w:b/>
        </w:rPr>
      </w:pPr>
      <w:r>
        <w:rPr>
          <w:i/>
        </w:rPr>
        <w:t>Describe the focus group process.</w:t>
      </w:r>
      <w:r w:rsidR="00646AC3">
        <w:rPr>
          <w:i/>
        </w:rPr>
        <w:t xml:space="preserve"> </w:t>
      </w:r>
      <w:r w:rsidR="00646AC3" w:rsidRPr="00E210C5">
        <w:rPr>
          <w:rStyle w:val="PlaceholderText"/>
          <w:i/>
        </w:rPr>
        <w:t>Click here to enter text.</w:t>
      </w:r>
    </w:p>
    <w:p w:rsidR="00E03BB8" w:rsidRDefault="00E03BB8" w:rsidP="00E03BB8">
      <w:pPr>
        <w:pStyle w:val="ListBullet2"/>
        <w:numPr>
          <w:ilvl w:val="0"/>
          <w:numId w:val="0"/>
        </w:numPr>
        <w:rPr>
          <w:b w:val="0"/>
        </w:rPr>
      </w:pPr>
      <w:r>
        <w:t xml:space="preserve"> </w:t>
      </w:r>
      <w:sdt>
        <w:sdtPr>
          <w:rPr>
            <w:rFonts w:ascii="MS Gothic" w:eastAsia="MS Gothic" w:hAnsi="MS Gothic"/>
            <w:shd w:val="clear" w:color="auto" w:fill="D9D9D9" w:themeFill="background1" w:themeFillShade="D9"/>
          </w:rPr>
          <w:id w:val="-960037980"/>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t xml:space="preserve"> </w:t>
      </w:r>
      <w:r w:rsidRPr="001C7BD9">
        <w:rPr>
          <w:b w:val="0"/>
          <w:sz w:val="24"/>
        </w:rPr>
        <w:t>Audiotaped</w:t>
      </w:r>
      <w:r w:rsidR="00B0457B">
        <w:rPr>
          <w:b w:val="0"/>
          <w:sz w:val="24"/>
        </w:rPr>
        <w:t xml:space="preserve">: </w:t>
      </w:r>
      <w:r w:rsidRPr="001C7BD9">
        <w:rPr>
          <w:b w:val="0"/>
          <w:sz w:val="24"/>
        </w:rPr>
        <w:t xml:space="preserve"> </w:t>
      </w:r>
      <w:r w:rsidRPr="001C7BD9">
        <w:rPr>
          <w:b w:val="0"/>
        </w:rPr>
        <w:t xml:space="preserve"> </w:t>
      </w:r>
      <w:r w:rsidR="00B0457B" w:rsidRPr="00661226">
        <w:rPr>
          <w:b w:val="0"/>
          <w:i/>
          <w:color w:val="808080"/>
          <w:sz w:val="24"/>
        </w:rPr>
        <w:t>Click here to enter text.</w:t>
      </w:r>
    </w:p>
    <w:p w:rsidR="00E03BB8" w:rsidRDefault="00E03BB8" w:rsidP="00E03BB8">
      <w:pPr>
        <w:pStyle w:val="ListBullet2"/>
        <w:numPr>
          <w:ilvl w:val="0"/>
          <w:numId w:val="0"/>
        </w:numPr>
        <w:rPr>
          <w:b w:val="0"/>
          <w:sz w:val="24"/>
        </w:rPr>
      </w:pPr>
      <w:r>
        <w:t xml:space="preserve"> </w:t>
      </w:r>
      <w:sdt>
        <w:sdtPr>
          <w:rPr>
            <w:rFonts w:ascii="MS Gothic" w:eastAsia="MS Gothic" w:hAnsi="MS Gothic"/>
            <w:shd w:val="clear" w:color="auto" w:fill="D9D9D9" w:themeFill="background1" w:themeFillShade="D9"/>
          </w:rPr>
          <w:id w:val="1107538713"/>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t xml:space="preserve"> </w:t>
      </w:r>
      <w:r>
        <w:rPr>
          <w:b w:val="0"/>
          <w:sz w:val="24"/>
        </w:rPr>
        <w:t>Videotaped</w:t>
      </w:r>
      <w:r w:rsidR="00B0457B">
        <w:rPr>
          <w:b w:val="0"/>
          <w:sz w:val="24"/>
        </w:rPr>
        <w:t xml:space="preserve">: </w:t>
      </w:r>
      <w:r w:rsidR="00B0457B" w:rsidRPr="00661226">
        <w:rPr>
          <w:b w:val="0"/>
          <w:i/>
          <w:color w:val="808080"/>
          <w:sz w:val="24"/>
        </w:rPr>
        <w:t>Click here to enter text.</w:t>
      </w:r>
    </w:p>
    <w:p w:rsidR="00E03BB8" w:rsidRDefault="00E03BB8" w:rsidP="004625D6">
      <w:pPr>
        <w:pStyle w:val="ListBullet2"/>
        <w:numPr>
          <w:ilvl w:val="0"/>
          <w:numId w:val="0"/>
        </w:numPr>
        <w:ind w:left="720"/>
        <w:rPr>
          <w:b w:val="0"/>
          <w:sz w:val="24"/>
        </w:rPr>
      </w:pPr>
      <w:r>
        <w:rPr>
          <w:b w:val="0"/>
          <w:sz w:val="24"/>
        </w:rPr>
        <w:t>Are you planning on transcribing the tapes and destroying the recordings when transcription is complete?</w:t>
      </w:r>
      <w:r w:rsidR="00F87699" w:rsidRPr="00F87699">
        <w:rPr>
          <w:rFonts w:ascii="MS Gothic" w:eastAsia="MS Gothic" w:hAnsi="MS Gothic"/>
        </w:rPr>
        <w:t xml:space="preserve"> </w:t>
      </w:r>
      <w:sdt>
        <w:sdtPr>
          <w:rPr>
            <w:rFonts w:ascii="MS Gothic" w:eastAsia="MS Gothic" w:hAnsi="MS Gothic"/>
            <w:shd w:val="clear" w:color="auto" w:fill="D9D9D9" w:themeFill="background1" w:themeFillShade="D9"/>
          </w:rPr>
          <w:id w:val="278527132"/>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rPr>
        <w:t xml:space="preserve"> </w:t>
      </w:r>
      <w:r>
        <w:t xml:space="preserve"> </w:t>
      </w:r>
      <w:r>
        <w:rPr>
          <w:b w:val="0"/>
          <w:sz w:val="24"/>
        </w:rPr>
        <w:t xml:space="preserve">Yes     </w:t>
      </w:r>
      <w:sdt>
        <w:sdtPr>
          <w:rPr>
            <w:rFonts w:ascii="MS Gothic" w:eastAsia="MS Gothic" w:hAnsi="MS Gothic"/>
            <w:shd w:val="clear" w:color="auto" w:fill="D9D9D9" w:themeFill="background1" w:themeFillShade="D9"/>
          </w:rPr>
          <w:id w:val="1227185551"/>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rPr>
        <w:t xml:space="preserve"> </w:t>
      </w:r>
      <w:r>
        <w:t xml:space="preserve"> </w:t>
      </w:r>
      <w:r>
        <w:rPr>
          <w:b w:val="0"/>
          <w:sz w:val="24"/>
        </w:rPr>
        <w:t>No</w:t>
      </w:r>
    </w:p>
    <w:p w:rsidR="00B0457B" w:rsidRPr="00980D63" w:rsidRDefault="00B0457B" w:rsidP="00B0457B">
      <w:pPr>
        <w:pStyle w:val="Default"/>
        <w:spacing w:before="120" w:after="120"/>
        <w:ind w:right="900"/>
        <w:rPr>
          <w:i/>
        </w:rPr>
      </w:pPr>
      <w:r w:rsidRPr="00980D63">
        <w:rPr>
          <w:i/>
        </w:rPr>
        <w:t xml:space="preserve">*If recording is mandatory for participation, a rationale must be </w:t>
      </w:r>
      <w:proofErr w:type="gramStart"/>
      <w:r w:rsidRPr="00980D63">
        <w:rPr>
          <w:i/>
        </w:rPr>
        <w:t>provided</w:t>
      </w:r>
      <w:proofErr w:type="gramEnd"/>
      <w:r w:rsidRPr="00980D63">
        <w:rPr>
          <w:i/>
        </w:rPr>
        <w:t xml:space="preserve"> and the consent form must include this detail.</w:t>
      </w:r>
      <w:r w:rsidR="004625D6">
        <w:rPr>
          <w:i/>
        </w:rPr>
        <w:br/>
      </w:r>
      <w:r w:rsidR="004625D6" w:rsidRPr="004625D6">
        <w:rPr>
          <w:i/>
          <w:color w:val="808080"/>
        </w:rPr>
        <w:t>Click here to enter text.</w:t>
      </w:r>
    </w:p>
    <w:p w:rsidR="004A6FF8" w:rsidRPr="00F55D2F" w:rsidRDefault="004A6FF8" w:rsidP="00FB63E6">
      <w:pPr>
        <w:pStyle w:val="ListBullet2"/>
        <w:rPr>
          <w:sz w:val="24"/>
        </w:rPr>
      </w:pPr>
      <w:r>
        <w:t>Compensation</w:t>
      </w:r>
      <w:r w:rsidR="00571B16">
        <w:t xml:space="preserve"> </w:t>
      </w:r>
      <w:r w:rsidR="00571B16" w:rsidRPr="00F55D2F">
        <w:rPr>
          <w:sz w:val="24"/>
        </w:rPr>
        <w:t>(WORKSHEET LINK FOR GUIDANCE</w:t>
      </w:r>
      <w:r w:rsidR="00FB63E6" w:rsidRPr="00F55D2F">
        <w:rPr>
          <w:sz w:val="24"/>
        </w:rPr>
        <w:t xml:space="preserve">: </w:t>
      </w:r>
      <w:hyperlink r:id="rId12" w:history="1">
        <w:r w:rsidR="00FB63E6" w:rsidRPr="00F55D2F">
          <w:rPr>
            <w:rStyle w:val="Hyperlink"/>
            <w:sz w:val="24"/>
          </w:rPr>
          <w:t>https://eprost.med.miami.edu/Eprost/sd/Doc/0/55SUR0F62PP4B9HCS6OF797I5B/HRP-316%20-%20WORKSHEET%20-%20Payments.docx</w:t>
        </w:r>
      </w:hyperlink>
      <w:r w:rsidR="00571B16" w:rsidRPr="00F55D2F">
        <w:rPr>
          <w:sz w:val="24"/>
        </w:rPr>
        <w:t>)</w:t>
      </w:r>
    </w:p>
    <w:p w:rsidR="004A6FF8" w:rsidRDefault="00B1634B" w:rsidP="004A6FF8">
      <w:pPr>
        <w:pStyle w:val="ListBullet2"/>
        <w:numPr>
          <w:ilvl w:val="0"/>
          <w:numId w:val="0"/>
        </w:numPr>
        <w:spacing w:before="120" w:after="120"/>
        <w:ind w:right="907"/>
        <w:rPr>
          <w:b w:val="0"/>
          <w:sz w:val="24"/>
        </w:rPr>
      </w:pPr>
      <w:sdt>
        <w:sdtPr>
          <w:rPr>
            <w:rFonts w:ascii="MS Gothic" w:eastAsia="MS Gothic" w:hAnsi="MS Gothic"/>
            <w:shd w:val="clear" w:color="auto" w:fill="D9D9D9" w:themeFill="background1" w:themeFillShade="D9"/>
          </w:rPr>
          <w:id w:val="-1828666959"/>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b w:val="0"/>
          <w:sz w:val="24"/>
        </w:rPr>
        <w:t xml:space="preserve"> </w:t>
      </w:r>
      <w:r w:rsidR="004A6FF8">
        <w:rPr>
          <w:b w:val="0"/>
          <w:sz w:val="24"/>
        </w:rPr>
        <w:t>Participants will not be compensated.</w:t>
      </w:r>
    </w:p>
    <w:p w:rsidR="004A6FF8" w:rsidRDefault="00B1634B" w:rsidP="004A6FF8">
      <w:pPr>
        <w:pStyle w:val="ListBullet2"/>
        <w:numPr>
          <w:ilvl w:val="0"/>
          <w:numId w:val="0"/>
        </w:numPr>
        <w:spacing w:before="120" w:after="120"/>
        <w:ind w:right="900"/>
        <w:rPr>
          <w:rStyle w:val="PlaceholderText"/>
          <w:b w:val="0"/>
          <w:i/>
          <w:sz w:val="24"/>
        </w:rPr>
      </w:pPr>
      <w:sdt>
        <w:sdtPr>
          <w:rPr>
            <w:rFonts w:ascii="MS Gothic" w:eastAsia="MS Gothic" w:hAnsi="MS Gothic"/>
            <w:color w:val="808080"/>
            <w:shd w:val="clear" w:color="auto" w:fill="D9D9D9" w:themeFill="background1" w:themeFillShade="D9"/>
          </w:rPr>
          <w:id w:val="-142362622"/>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b w:val="0"/>
          <w:sz w:val="24"/>
        </w:rPr>
        <w:t xml:space="preserve"> </w:t>
      </w:r>
      <w:r w:rsidR="004A6FF8">
        <w:rPr>
          <w:b w:val="0"/>
          <w:sz w:val="24"/>
        </w:rPr>
        <w:t xml:space="preserve">Participants will be compensated – </w:t>
      </w:r>
      <w:r w:rsidR="004A6FF8" w:rsidRPr="004625D6">
        <w:rPr>
          <w:b w:val="0"/>
          <w:i/>
          <w:color w:val="FF0000"/>
          <w:sz w:val="24"/>
        </w:rPr>
        <w:t>Describe</w:t>
      </w:r>
      <w:r w:rsidR="00571B16" w:rsidRPr="004625D6">
        <w:rPr>
          <w:b w:val="0"/>
          <w:i/>
          <w:color w:val="FF0000"/>
          <w:sz w:val="24"/>
        </w:rPr>
        <w:t xml:space="preserve"> timing, amount and</w:t>
      </w:r>
      <w:r w:rsidR="00B0457B" w:rsidRPr="004625D6">
        <w:rPr>
          <w:b w:val="0"/>
          <w:i/>
          <w:color w:val="FF0000"/>
          <w:sz w:val="24"/>
        </w:rPr>
        <w:t xml:space="preserve"> type</w:t>
      </w:r>
      <w:r w:rsidR="009C7BC5" w:rsidRPr="004625D6">
        <w:rPr>
          <w:b w:val="0"/>
          <w:i/>
          <w:color w:val="FF0000"/>
          <w:sz w:val="24"/>
        </w:rPr>
        <w:t>.  This also includes Research Credit</w:t>
      </w:r>
      <w:r w:rsidR="004A6FF8" w:rsidRPr="004625D6">
        <w:rPr>
          <w:b w:val="0"/>
          <w:i/>
          <w:color w:val="FF0000"/>
          <w:sz w:val="24"/>
        </w:rPr>
        <w:t>:</w:t>
      </w:r>
      <w:r w:rsidR="004A6FF8">
        <w:rPr>
          <w:b w:val="0"/>
          <w:sz w:val="24"/>
        </w:rPr>
        <w:t xml:space="preserve"> </w:t>
      </w:r>
      <w:r w:rsidR="004A6FF8" w:rsidRPr="00E210C5">
        <w:rPr>
          <w:rStyle w:val="PlaceholderText"/>
          <w:b w:val="0"/>
          <w:i/>
          <w:sz w:val="24"/>
        </w:rPr>
        <w:t>Click here to enter text.</w:t>
      </w:r>
    </w:p>
    <w:p w:rsidR="00B0457B" w:rsidRPr="004625D6" w:rsidRDefault="00B0457B" w:rsidP="004A6FF8">
      <w:pPr>
        <w:pStyle w:val="ListBullet2"/>
        <w:numPr>
          <w:ilvl w:val="0"/>
          <w:numId w:val="0"/>
        </w:numPr>
        <w:spacing w:before="120" w:after="120"/>
        <w:ind w:right="900"/>
        <w:rPr>
          <w:b w:val="0"/>
          <w:color w:val="FF0000"/>
          <w:sz w:val="24"/>
        </w:rPr>
      </w:pPr>
      <w:r w:rsidRPr="004625D6">
        <w:rPr>
          <w:rStyle w:val="PlaceholderText"/>
          <w:b w:val="0"/>
          <w:i/>
          <w:color w:val="FF0000"/>
          <w:sz w:val="24"/>
        </w:rPr>
        <w:t>*</w:t>
      </w:r>
      <w:r w:rsidRPr="004625D6">
        <w:rPr>
          <w:b w:val="0"/>
          <w:color w:val="FF0000"/>
          <w:sz w:val="24"/>
        </w:rPr>
        <w:t xml:space="preserve"> </w:t>
      </w:r>
      <w:r w:rsidRPr="004625D6">
        <w:rPr>
          <w:b w:val="0"/>
          <w:i/>
          <w:color w:val="FF0000"/>
          <w:sz w:val="24"/>
        </w:rPr>
        <w:t>Raffles and lotteries are not allowed at the University of Miami as a method of compensation for taking part in research</w:t>
      </w:r>
      <w:r w:rsidRPr="004625D6">
        <w:rPr>
          <w:b w:val="0"/>
          <w:color w:val="FF0000"/>
          <w:sz w:val="24"/>
        </w:rPr>
        <w:t>.</w:t>
      </w:r>
    </w:p>
    <w:p w:rsidR="004A6FF8" w:rsidRDefault="004A6FF8" w:rsidP="004A6FF8">
      <w:pPr>
        <w:pStyle w:val="ListBullet2"/>
        <w:tabs>
          <w:tab w:val="clear" w:pos="360"/>
          <w:tab w:val="num" w:pos="-180"/>
        </w:tabs>
        <w:spacing w:before="120" w:after="120"/>
        <w:ind w:left="-360" w:right="900"/>
      </w:pPr>
      <w:r>
        <w:t>Consent Process</w:t>
      </w:r>
      <w:r w:rsidR="004F6498">
        <w:t xml:space="preserve"> </w:t>
      </w:r>
    </w:p>
    <w:p w:rsidR="004F6498" w:rsidRDefault="004F6498" w:rsidP="00980D63">
      <w:pPr>
        <w:pStyle w:val="ListBullet2"/>
        <w:numPr>
          <w:ilvl w:val="0"/>
          <w:numId w:val="0"/>
        </w:numPr>
        <w:spacing w:before="120" w:after="120"/>
        <w:ind w:right="900"/>
        <w:rPr>
          <w:b w:val="0"/>
          <w:i/>
          <w:color w:val="FF0000"/>
          <w:sz w:val="24"/>
        </w:rPr>
      </w:pPr>
      <w:r w:rsidRPr="004625D6">
        <w:rPr>
          <w:b w:val="0"/>
          <w:i/>
          <w:color w:val="FF0000"/>
          <w:sz w:val="24"/>
        </w:rPr>
        <w:t xml:space="preserve">A complete waiver of the Informed Consent Process is </w:t>
      </w:r>
      <w:r w:rsidR="004625D6">
        <w:rPr>
          <w:b w:val="0"/>
          <w:i/>
          <w:color w:val="FF0000"/>
          <w:sz w:val="24"/>
        </w:rPr>
        <w:t>not appropriate</w:t>
      </w:r>
      <w:r w:rsidRPr="004625D6">
        <w:rPr>
          <w:b w:val="0"/>
          <w:i/>
          <w:color w:val="FF0000"/>
          <w:sz w:val="24"/>
        </w:rPr>
        <w:t xml:space="preserve"> for surveys, interviews and focus group studies.  Consent may be obtained in some manner without the requirement for a signed document</w:t>
      </w:r>
      <w:r w:rsidR="004625D6">
        <w:rPr>
          <w:b w:val="0"/>
          <w:i/>
          <w:color w:val="FF0000"/>
          <w:sz w:val="24"/>
        </w:rPr>
        <w:t>: C</w:t>
      </w:r>
      <w:r w:rsidRPr="004625D6">
        <w:rPr>
          <w:b w:val="0"/>
          <w:i/>
          <w:color w:val="FF0000"/>
          <w:sz w:val="24"/>
        </w:rPr>
        <w:t xml:space="preserve">onsent is a PROCESS.  Attach a copy of the consent content in the Informed Consent Section in </w:t>
      </w:r>
      <w:proofErr w:type="spellStart"/>
      <w:r w:rsidRPr="004625D6">
        <w:rPr>
          <w:b w:val="0"/>
          <w:i/>
          <w:color w:val="FF0000"/>
          <w:sz w:val="24"/>
        </w:rPr>
        <w:t>eProst</w:t>
      </w:r>
      <w:proofErr w:type="spellEnd"/>
      <w:r w:rsidRPr="004625D6">
        <w:rPr>
          <w:b w:val="0"/>
          <w:i/>
          <w:color w:val="FF0000"/>
          <w:sz w:val="24"/>
        </w:rPr>
        <w:t xml:space="preserve">.  Sample </w:t>
      </w:r>
      <w:r w:rsidRPr="004625D6">
        <w:rPr>
          <w:b w:val="0"/>
          <w:i/>
          <w:color w:val="FF0000"/>
          <w:sz w:val="24"/>
        </w:rPr>
        <w:lastRenderedPageBreak/>
        <w:t xml:space="preserve">templates may be found here: </w:t>
      </w:r>
      <w:hyperlink r:id="rId13" w:history="1">
        <w:r w:rsidR="001626C9" w:rsidRPr="00045C2D">
          <w:rPr>
            <w:rStyle w:val="Hyperlink"/>
            <w:b w:val="0"/>
            <w:i/>
            <w:sz w:val="24"/>
          </w:rPr>
          <w:t>https://hsro.uresearch.miami.edu/researchers/forms-and-templates/templates/index.html#</w:t>
        </w:r>
      </w:hyperlink>
    </w:p>
    <w:p w:rsidR="004A6FF8" w:rsidRDefault="002761AF" w:rsidP="004A6FF8">
      <w:pPr>
        <w:pStyle w:val="ListBullet2"/>
        <w:numPr>
          <w:ilvl w:val="0"/>
          <w:numId w:val="0"/>
        </w:numPr>
        <w:spacing w:before="120" w:after="120"/>
        <w:ind w:right="900"/>
        <w:rPr>
          <w:b w:val="0"/>
          <w:sz w:val="24"/>
        </w:rPr>
      </w:pPr>
      <w:r>
        <w:rPr>
          <w:b w:val="0"/>
          <w:sz w:val="24"/>
        </w:rPr>
        <w:t>The consent process will be initiated with study participants</w:t>
      </w:r>
      <w:r w:rsidR="00B0457B">
        <w:rPr>
          <w:b w:val="0"/>
          <w:sz w:val="24"/>
        </w:rPr>
        <w:t xml:space="preserve"> prior to starting any research procedures.  Participants will be given ample </w:t>
      </w:r>
      <w:proofErr w:type="gramStart"/>
      <w:r w:rsidR="00B0457B">
        <w:rPr>
          <w:b w:val="0"/>
          <w:sz w:val="24"/>
        </w:rPr>
        <w:t xml:space="preserve">time  </w:t>
      </w:r>
      <w:r>
        <w:rPr>
          <w:b w:val="0"/>
          <w:sz w:val="24"/>
        </w:rPr>
        <w:t>to</w:t>
      </w:r>
      <w:proofErr w:type="gramEnd"/>
      <w:r>
        <w:rPr>
          <w:b w:val="0"/>
          <w:sz w:val="24"/>
        </w:rPr>
        <w:t xml:space="preserve"> consider their agreement.  </w:t>
      </w:r>
      <w:r w:rsidR="00B0457B">
        <w:rPr>
          <w:b w:val="0"/>
          <w:sz w:val="24"/>
        </w:rPr>
        <w:t xml:space="preserve">The study team will be available to answer any question in the method the participant prefers to communicate.  </w:t>
      </w:r>
      <w:r>
        <w:rPr>
          <w:b w:val="0"/>
          <w:sz w:val="24"/>
        </w:rPr>
        <w:t xml:space="preserve">No one in a perceived coercive position in relation to the participant will engage in the consenting process.  </w:t>
      </w:r>
      <w:r w:rsidR="004A6FF8">
        <w:rPr>
          <w:b w:val="0"/>
          <w:sz w:val="24"/>
        </w:rPr>
        <w:t xml:space="preserve">Consent will be obtained </w:t>
      </w:r>
      <w:r w:rsidR="00490265">
        <w:rPr>
          <w:b w:val="0"/>
          <w:sz w:val="24"/>
        </w:rPr>
        <w:t xml:space="preserve">voluntarily </w:t>
      </w:r>
      <w:r w:rsidR="004A6FF8">
        <w:rPr>
          <w:b w:val="0"/>
          <w:sz w:val="24"/>
        </w:rPr>
        <w:t>prior to initiating any study procedures</w:t>
      </w:r>
      <w:r w:rsidR="006D700D">
        <w:rPr>
          <w:b w:val="0"/>
          <w:sz w:val="24"/>
        </w:rPr>
        <w:t>:</w:t>
      </w:r>
    </w:p>
    <w:p w:rsidR="004A6FF8" w:rsidRPr="00535E83" w:rsidRDefault="00B1634B" w:rsidP="004A6FF8">
      <w:pPr>
        <w:pStyle w:val="ListBullet2"/>
        <w:numPr>
          <w:ilvl w:val="0"/>
          <w:numId w:val="0"/>
        </w:numPr>
        <w:spacing w:before="120" w:after="120"/>
        <w:ind w:right="900"/>
        <w:rPr>
          <w:b w:val="0"/>
          <w:i/>
          <w:sz w:val="24"/>
        </w:rPr>
      </w:pPr>
      <w:sdt>
        <w:sdtPr>
          <w:rPr>
            <w:rFonts w:ascii="MS Gothic" w:eastAsia="MS Gothic" w:hAnsi="MS Gothic"/>
            <w:shd w:val="clear" w:color="auto" w:fill="D9D9D9" w:themeFill="background1" w:themeFillShade="D9"/>
          </w:rPr>
          <w:id w:val="-1918541098"/>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b w:val="0"/>
          <w:sz w:val="24"/>
        </w:rPr>
        <w:t xml:space="preserve"> </w:t>
      </w:r>
      <w:r w:rsidR="004A6FF8">
        <w:rPr>
          <w:b w:val="0"/>
          <w:sz w:val="24"/>
        </w:rPr>
        <w:t xml:space="preserve">Verbally – Describe the Consent Process: </w:t>
      </w:r>
      <w:r w:rsidR="004A6FF8" w:rsidRPr="00E210C5">
        <w:rPr>
          <w:rStyle w:val="PlaceholderText"/>
          <w:b w:val="0"/>
          <w:i/>
          <w:sz w:val="24"/>
        </w:rPr>
        <w:t>Click here to enter text.</w:t>
      </w:r>
    </w:p>
    <w:p w:rsidR="004A6FF8" w:rsidRDefault="00B1634B" w:rsidP="004A6FF8">
      <w:pPr>
        <w:pStyle w:val="ListBullet2"/>
        <w:numPr>
          <w:ilvl w:val="0"/>
          <w:numId w:val="0"/>
        </w:numPr>
        <w:spacing w:before="120" w:after="120"/>
        <w:ind w:right="900"/>
        <w:rPr>
          <w:rStyle w:val="PlaceholderText"/>
          <w:b w:val="0"/>
          <w:i/>
          <w:sz w:val="24"/>
        </w:rPr>
      </w:pPr>
      <w:sdt>
        <w:sdtPr>
          <w:rPr>
            <w:rFonts w:ascii="MS Gothic" w:eastAsia="MS Gothic" w:hAnsi="MS Gothic"/>
            <w:color w:val="808080"/>
            <w:shd w:val="clear" w:color="auto" w:fill="D9D9D9" w:themeFill="background1" w:themeFillShade="D9"/>
          </w:rPr>
          <w:id w:val="-1691522092"/>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b w:val="0"/>
          <w:sz w:val="24"/>
        </w:rPr>
        <w:t xml:space="preserve"> </w:t>
      </w:r>
      <w:r w:rsidR="004A6FF8">
        <w:rPr>
          <w:b w:val="0"/>
          <w:sz w:val="24"/>
        </w:rPr>
        <w:t xml:space="preserve">Online – Describe the Consent Process: </w:t>
      </w:r>
      <w:r w:rsidR="004A6FF8" w:rsidRPr="00E210C5">
        <w:rPr>
          <w:rStyle w:val="PlaceholderText"/>
          <w:b w:val="0"/>
          <w:i/>
          <w:sz w:val="24"/>
        </w:rPr>
        <w:t>Click here to enter text.</w:t>
      </w:r>
    </w:p>
    <w:p w:rsidR="004A6FF8" w:rsidRDefault="00B1634B" w:rsidP="004A6FF8">
      <w:pPr>
        <w:pStyle w:val="ListBullet2"/>
        <w:numPr>
          <w:ilvl w:val="0"/>
          <w:numId w:val="0"/>
        </w:numPr>
        <w:spacing w:before="120" w:after="120"/>
        <w:ind w:right="900"/>
        <w:rPr>
          <w:rStyle w:val="PlaceholderText"/>
          <w:b w:val="0"/>
          <w:i/>
          <w:sz w:val="24"/>
        </w:rPr>
      </w:pPr>
      <w:sdt>
        <w:sdtPr>
          <w:rPr>
            <w:rFonts w:ascii="MS Gothic" w:eastAsia="MS Gothic" w:hAnsi="MS Gothic"/>
            <w:color w:val="808080"/>
            <w:shd w:val="clear" w:color="auto" w:fill="D9D9D9" w:themeFill="background1" w:themeFillShade="D9"/>
          </w:rPr>
          <w:id w:val="265197842"/>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ascii="MS Gothic" w:eastAsia="MS Gothic" w:hAnsi="MS Gothic"/>
          <w:b w:val="0"/>
          <w:sz w:val="24"/>
        </w:rPr>
        <w:t xml:space="preserve"> </w:t>
      </w:r>
      <w:r w:rsidR="004A6FF8">
        <w:rPr>
          <w:b w:val="0"/>
          <w:sz w:val="24"/>
        </w:rPr>
        <w:t>Other – Describe (</w:t>
      </w:r>
      <w:r w:rsidR="004F6498" w:rsidRPr="004625D6">
        <w:rPr>
          <w:b w:val="0"/>
          <w:i/>
          <w:color w:val="FF0000"/>
          <w:sz w:val="24"/>
        </w:rPr>
        <w:t xml:space="preserve">Include details if </w:t>
      </w:r>
      <w:r w:rsidR="00882DE8" w:rsidRPr="004625D6">
        <w:rPr>
          <w:b w:val="0"/>
          <w:i/>
          <w:color w:val="FF0000"/>
          <w:sz w:val="24"/>
        </w:rPr>
        <w:t xml:space="preserve">(1) </w:t>
      </w:r>
      <w:r w:rsidR="004F6498" w:rsidRPr="004625D6">
        <w:rPr>
          <w:b w:val="0"/>
          <w:i/>
          <w:color w:val="FF0000"/>
          <w:sz w:val="24"/>
        </w:rPr>
        <w:t>consent will be obtained in a language other than English</w:t>
      </w:r>
      <w:r w:rsidR="00882DE8" w:rsidRPr="004625D6">
        <w:rPr>
          <w:b w:val="0"/>
          <w:i/>
          <w:color w:val="FF0000"/>
          <w:sz w:val="24"/>
        </w:rPr>
        <w:t xml:space="preserve"> (2) For longitudinal studies: If enrolling minors that turn 18, whether re-consent will be obtained</w:t>
      </w:r>
      <w:r w:rsidR="008E3243" w:rsidRPr="004625D6">
        <w:rPr>
          <w:b w:val="0"/>
          <w:i/>
          <w:color w:val="FF0000"/>
          <w:sz w:val="24"/>
        </w:rPr>
        <w:t xml:space="preserve"> (3) If members of the research team have roles that can rise to concerns about undue influence (such as physician-patient, teacher-student), please explain the steps will take to minimize undue influence/ coercion</w:t>
      </w:r>
      <w:r w:rsidR="004A6FF8" w:rsidRPr="004625D6">
        <w:rPr>
          <w:b w:val="0"/>
          <w:color w:val="FF0000"/>
          <w:sz w:val="24"/>
        </w:rPr>
        <w:t xml:space="preserve">): </w:t>
      </w:r>
      <w:r w:rsidR="004A6FF8" w:rsidRPr="00E210C5">
        <w:rPr>
          <w:rStyle w:val="PlaceholderText"/>
          <w:b w:val="0"/>
          <w:i/>
          <w:sz w:val="24"/>
        </w:rPr>
        <w:t>Click here to enter text.</w:t>
      </w:r>
    </w:p>
    <w:p w:rsidR="004A6FF8" w:rsidRDefault="004A6FF8" w:rsidP="004A6FF8">
      <w:pPr>
        <w:pStyle w:val="List"/>
        <w:rPr>
          <w:rStyle w:val="PlaceholderText"/>
          <w:b/>
          <w:i w:val="0"/>
        </w:rPr>
      </w:pPr>
      <w:r w:rsidRPr="00FC51D6">
        <w:rPr>
          <w:i w:val="0"/>
        </w:rPr>
        <w:t>Minors</w:t>
      </w:r>
      <w:r>
        <w:t xml:space="preserve"> – Describe how parental consent and child assent will be obtained, if </w:t>
      </w:r>
      <w:r w:rsidR="00646AC3">
        <w:t>relevant</w:t>
      </w:r>
      <w:r>
        <w:t xml:space="preserve">: </w:t>
      </w:r>
      <w:r w:rsidRPr="00E210C5">
        <w:rPr>
          <w:rStyle w:val="PlaceholderText"/>
          <w:b/>
          <w:i w:val="0"/>
        </w:rPr>
        <w:t>Click here to enter text.</w:t>
      </w:r>
    </w:p>
    <w:p w:rsidR="00EC7800" w:rsidRPr="00CA0CB1" w:rsidRDefault="00EC7800" w:rsidP="00EC7800">
      <w:pPr>
        <w:pStyle w:val="ListBullet2"/>
        <w:tabs>
          <w:tab w:val="clear" w:pos="360"/>
          <w:tab w:val="num" w:pos="-180"/>
        </w:tabs>
        <w:spacing w:before="120" w:after="120"/>
        <w:ind w:left="-360" w:right="900"/>
      </w:pPr>
      <w:r>
        <w:t>Risks to Subjects</w:t>
      </w:r>
      <w:r w:rsidR="00B63498">
        <w:t xml:space="preserve"> </w:t>
      </w:r>
      <w:r w:rsidR="00B63498" w:rsidRPr="00980D63">
        <w:rPr>
          <w:i/>
        </w:rPr>
        <w:t>(check those that apply)</w:t>
      </w:r>
    </w:p>
    <w:p w:rsidR="00B63498" w:rsidRDefault="00F87699" w:rsidP="00EC7800">
      <w:pPr>
        <w:pStyle w:val="ListBullet2"/>
        <w:numPr>
          <w:ilvl w:val="0"/>
          <w:numId w:val="0"/>
        </w:numPr>
        <w:spacing w:before="120" w:after="120"/>
        <w:ind w:right="900"/>
        <w:rPr>
          <w:b w:val="0"/>
          <w:sz w:val="24"/>
        </w:rPr>
      </w:pPr>
      <w:r w:rsidRPr="00F87699">
        <w:rPr>
          <w:rFonts w:ascii="MS Gothic" w:eastAsia="MS Gothic" w:hAnsi="MS Gothic"/>
          <w:b w:val="0"/>
          <w:sz w:val="24"/>
        </w:rPr>
        <w:t xml:space="preserve">  </w:t>
      </w:r>
      <w:r w:rsidR="00882DE8" w:rsidRPr="00B63498">
        <w:rPr>
          <w:b w:val="0"/>
          <w:sz w:val="24"/>
        </w:rPr>
        <w:t>Minimal, if any</w:t>
      </w:r>
      <w:r w:rsidR="00B63498" w:rsidRPr="00B63498">
        <w:rPr>
          <w:b w:val="0"/>
          <w:sz w:val="24"/>
        </w:rPr>
        <w:t>,</w:t>
      </w:r>
      <w:r w:rsidR="00882DE8" w:rsidRPr="00B63498">
        <w:rPr>
          <w:b w:val="0"/>
          <w:sz w:val="24"/>
        </w:rPr>
        <w:t xml:space="preserve"> risks are expected for study procedures</w:t>
      </w:r>
      <w:r w:rsidR="00B63498" w:rsidRPr="00B63498">
        <w:rPr>
          <w:b w:val="0"/>
          <w:sz w:val="24"/>
        </w:rPr>
        <w:t xml:space="preserve"> given</w:t>
      </w:r>
      <w:r w:rsidR="00B63498">
        <w:rPr>
          <w:b w:val="0"/>
          <w:sz w:val="24"/>
        </w:rPr>
        <w:t>:</w:t>
      </w:r>
      <w:r w:rsidR="00B63498" w:rsidRPr="00B63498">
        <w:rPr>
          <w:b w:val="0"/>
          <w:sz w:val="24"/>
        </w:rPr>
        <w:t xml:space="preserve"> </w:t>
      </w:r>
    </w:p>
    <w:p w:rsidR="00B63498" w:rsidRPr="00B63498" w:rsidRDefault="00B1634B" w:rsidP="00980D63">
      <w:pPr>
        <w:pStyle w:val="ListBullet2"/>
        <w:numPr>
          <w:ilvl w:val="0"/>
          <w:numId w:val="0"/>
        </w:numPr>
        <w:spacing w:before="120" w:after="120"/>
        <w:ind w:left="720" w:right="900"/>
        <w:rPr>
          <w:b w:val="0"/>
          <w:sz w:val="24"/>
        </w:rPr>
      </w:pPr>
      <w:sdt>
        <w:sdtPr>
          <w:rPr>
            <w:rFonts w:ascii="MS Gothic" w:eastAsia="MS Gothic" w:hAnsi="MS Gothic"/>
            <w:shd w:val="clear" w:color="auto" w:fill="D9D9D9" w:themeFill="background1" w:themeFillShade="D9"/>
          </w:rPr>
          <w:id w:val="-1623834455"/>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F87699" w:rsidRPr="00F87699">
        <w:rPr>
          <w:rFonts w:eastAsia="MS Gothic"/>
          <w:b w:val="0"/>
          <w:sz w:val="24"/>
        </w:rPr>
        <w:t xml:space="preserve"> </w:t>
      </w:r>
      <w:r w:rsidR="00B63498" w:rsidRPr="00980D63">
        <w:rPr>
          <w:rFonts w:eastAsia="MS Gothic"/>
          <w:b w:val="0"/>
          <w:sz w:val="24"/>
        </w:rPr>
        <w:t xml:space="preserve"> Identity of the human subjects cannot readily be ascertained, directly or through identifiers linked to the subjects</w:t>
      </w:r>
      <w:r w:rsidR="00B63498" w:rsidRPr="00B63498">
        <w:rPr>
          <w:b w:val="0"/>
          <w:sz w:val="24"/>
        </w:rPr>
        <w:t xml:space="preserve"> and/ or </w:t>
      </w:r>
    </w:p>
    <w:p w:rsidR="00B63498" w:rsidRDefault="00B63498" w:rsidP="00980D63">
      <w:pPr>
        <w:pStyle w:val="ListBullet2"/>
        <w:numPr>
          <w:ilvl w:val="0"/>
          <w:numId w:val="0"/>
        </w:numPr>
        <w:spacing w:before="120" w:after="120"/>
        <w:ind w:left="720" w:right="900"/>
        <w:rPr>
          <w:b w:val="0"/>
          <w:sz w:val="24"/>
        </w:rPr>
      </w:pPr>
      <w:r w:rsidRPr="00980D63">
        <w:rPr>
          <w:rFonts w:eastAsia="MS Gothic"/>
          <w:b w:val="0"/>
          <w:sz w:val="24"/>
        </w:rPr>
        <w:t xml:space="preserve"> </w:t>
      </w:r>
      <w:sdt>
        <w:sdtPr>
          <w:rPr>
            <w:rFonts w:ascii="MS Gothic" w:eastAsia="MS Gothic" w:hAnsi="MS Gothic"/>
            <w:shd w:val="clear" w:color="auto" w:fill="D9D9D9" w:themeFill="background1" w:themeFillShade="D9"/>
          </w:rPr>
          <w:id w:val="-357808829"/>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Pr="00980D63">
        <w:rPr>
          <w:rFonts w:eastAsia="MS Gothic"/>
          <w:b w:val="0"/>
          <w:sz w:val="24"/>
        </w:rPr>
        <w:t>T</w:t>
      </w:r>
      <w:r w:rsidRPr="00B63498">
        <w:rPr>
          <w:b w:val="0"/>
          <w:sz w:val="24"/>
        </w:rPr>
        <w:t xml:space="preserve">he topic addressed </w:t>
      </w:r>
      <w:r w:rsidRPr="00980D63">
        <w:rPr>
          <w:b w:val="0"/>
          <w:sz w:val="24"/>
        </w:rPr>
        <w:t>would not reasonably place the subjects at risk of criminal or civil liability or be damaging to the subjects' financial standing, employability, educational advancement, or reputation</w:t>
      </w:r>
      <w:r w:rsidR="00882DE8" w:rsidRPr="00B63498">
        <w:rPr>
          <w:b w:val="0"/>
          <w:sz w:val="24"/>
        </w:rPr>
        <w:t>.</w:t>
      </w:r>
      <w:r w:rsidR="00882DE8" w:rsidRPr="00980D63">
        <w:rPr>
          <w:b w:val="0"/>
          <w:sz w:val="24"/>
        </w:rPr>
        <w:t xml:space="preserve"> </w:t>
      </w:r>
    </w:p>
    <w:p w:rsidR="00882DE8" w:rsidRPr="00B63498" w:rsidRDefault="00E41795" w:rsidP="00980D63">
      <w:pPr>
        <w:pStyle w:val="ListBullet2"/>
        <w:numPr>
          <w:ilvl w:val="0"/>
          <w:numId w:val="0"/>
        </w:numPr>
        <w:spacing w:before="120" w:after="120"/>
        <w:ind w:left="720" w:right="900"/>
        <w:rPr>
          <w:rStyle w:val="PlaceholderText"/>
          <w:b w:val="0"/>
          <w:i/>
          <w:sz w:val="24"/>
        </w:rPr>
      </w:pPr>
      <w:r>
        <w:rPr>
          <w:rStyle w:val="PlaceholderText"/>
          <w:b w:val="0"/>
          <w:i/>
          <w:sz w:val="24"/>
        </w:rPr>
        <w:t xml:space="preserve">Explain: </w:t>
      </w:r>
      <w:r w:rsidR="00882DE8" w:rsidRPr="00B63498">
        <w:rPr>
          <w:rStyle w:val="PlaceholderText"/>
          <w:b w:val="0"/>
          <w:i/>
          <w:sz w:val="24"/>
        </w:rPr>
        <w:t>Click here to enter text.</w:t>
      </w:r>
    </w:p>
    <w:p w:rsidR="00882DE8" w:rsidRPr="00980D63" w:rsidRDefault="00882DE8" w:rsidP="00EC7800">
      <w:pPr>
        <w:pStyle w:val="ListBullet2"/>
        <w:numPr>
          <w:ilvl w:val="0"/>
          <w:numId w:val="0"/>
        </w:numPr>
        <w:spacing w:before="120" w:after="120"/>
        <w:ind w:right="900"/>
        <w:rPr>
          <w:b w:val="0"/>
          <w:i/>
          <w:color w:val="808080"/>
          <w:sz w:val="24"/>
        </w:rPr>
      </w:pPr>
      <w:r w:rsidRPr="004625D6">
        <w:rPr>
          <w:b w:val="0"/>
          <w:color w:val="FF0000"/>
          <w:sz w:val="24"/>
        </w:rPr>
        <w:t>&lt;</w:t>
      </w:r>
      <w:r w:rsidRPr="004625D6">
        <w:rPr>
          <w:b w:val="0"/>
          <w:i/>
          <w:color w:val="FF0000"/>
          <w:sz w:val="24"/>
        </w:rPr>
        <w:t>If focus group</w:t>
      </w:r>
      <w:r w:rsidR="004625D6" w:rsidRPr="004625D6">
        <w:rPr>
          <w:b w:val="0"/>
          <w:i/>
          <w:color w:val="FF0000"/>
          <w:sz w:val="24"/>
        </w:rPr>
        <w:t xml:space="preserve"> </w:t>
      </w:r>
      <w:r w:rsidRPr="004625D6">
        <w:rPr>
          <w:b w:val="0"/>
          <w:i/>
          <w:color w:val="FF0000"/>
          <w:sz w:val="24"/>
        </w:rPr>
        <w:t>&gt;</w:t>
      </w:r>
      <w:r>
        <w:rPr>
          <w:b w:val="0"/>
          <w:sz w:val="24"/>
        </w:rPr>
        <w:t xml:space="preserve"> By nature of the study design of focus groups, participants will overhear others</w:t>
      </w:r>
      <w:r w:rsidR="00B0457B">
        <w:rPr>
          <w:b w:val="0"/>
          <w:sz w:val="24"/>
        </w:rPr>
        <w:t>’</w:t>
      </w:r>
      <w:r>
        <w:rPr>
          <w:b w:val="0"/>
          <w:sz w:val="24"/>
        </w:rPr>
        <w:t xml:space="preserve"> responses on the topic discussed.  The study team will inform participants of this confidentiality limitation.  Participants will be reminded to respect the privacy of the group participants and not disclose the discussion outside the group.  </w:t>
      </w:r>
    </w:p>
    <w:p w:rsidR="00B63498" w:rsidRDefault="00D023CC" w:rsidP="00D023CC">
      <w:pPr>
        <w:pStyle w:val="NoSpacing"/>
        <w:rPr>
          <w:rStyle w:val="PlaceholderText"/>
          <w:b/>
          <w:i/>
        </w:rPr>
      </w:pPr>
      <w:r>
        <w:rPr>
          <w:rFonts w:ascii="MS Gothic" w:eastAsia="MS Gothic" w:hAnsi="MS Gothic" w:hint="eastAsia"/>
          <w:b/>
        </w:rPr>
        <w:t xml:space="preserve"> </w:t>
      </w:r>
      <w:r w:rsidR="009454F2">
        <w:t>Will</w:t>
      </w:r>
      <w:r>
        <w:t xml:space="preserve"> </w:t>
      </w:r>
      <w:r w:rsidR="009454F2">
        <w:t>the</w:t>
      </w:r>
      <w:r>
        <w:t xml:space="preserve"> survey, interview, focus group</w:t>
      </w:r>
      <w:r w:rsidR="009454F2">
        <w:t xml:space="preserve"> questions</w:t>
      </w:r>
      <w:r>
        <w:t xml:space="preserve"> </w:t>
      </w:r>
      <w:r w:rsidR="009454F2">
        <w:t xml:space="preserve">address </w:t>
      </w:r>
      <w:r>
        <w:t xml:space="preserve">any issues that require mandatory reporting laws (e.g., mandatory reporting of child/ elderly abuse and neglect, harm to self or others?) </w:t>
      </w:r>
      <w:r w:rsidR="00B63498">
        <w:rPr>
          <w:rStyle w:val="PlaceholderText"/>
          <w:b/>
          <w:i/>
        </w:rPr>
        <w:t xml:space="preserve">If yes, explain the reporting process: </w:t>
      </w:r>
    </w:p>
    <w:p w:rsidR="00C966DA" w:rsidRDefault="00C966DA" w:rsidP="00C966DA">
      <w:pPr>
        <w:pStyle w:val="NoSpacing"/>
        <w:rPr>
          <w:rStyle w:val="PlaceholderText"/>
          <w:b/>
          <w:i/>
        </w:rPr>
      </w:pPr>
      <w:r>
        <w:rPr>
          <w:rFonts w:ascii="MS Gothic" w:eastAsia="MS Gothic" w:hAnsi="MS Gothic"/>
          <w:b/>
        </w:rPr>
        <w:br/>
      </w:r>
      <w:r w:rsidRPr="001626C9">
        <w:rPr>
          <w:rFonts w:ascii="MS Gothic" w:eastAsia="MS Gothic" w:hAnsi="MS Gothic" w:hint="eastAsia"/>
          <w:b/>
        </w:rPr>
        <w:t xml:space="preserve"> </w:t>
      </w:r>
      <w:r w:rsidR="001626C9" w:rsidRPr="004625D6">
        <w:rPr>
          <w:color w:val="FF0000"/>
        </w:rPr>
        <w:t>&lt;</w:t>
      </w:r>
      <w:r w:rsidR="001626C9" w:rsidRPr="004625D6">
        <w:rPr>
          <w:i/>
          <w:color w:val="FF0000"/>
        </w:rPr>
        <w:t xml:space="preserve">If </w:t>
      </w:r>
      <w:r w:rsidR="001626C9">
        <w:rPr>
          <w:i/>
          <w:color w:val="FF0000"/>
        </w:rPr>
        <w:t>illegal immigrants</w:t>
      </w:r>
      <w:r w:rsidR="001626C9" w:rsidRPr="004625D6">
        <w:rPr>
          <w:i/>
          <w:color w:val="FF0000"/>
        </w:rPr>
        <w:t xml:space="preserve"> &gt;</w:t>
      </w:r>
      <w:r w:rsidR="001626C9">
        <w:t xml:space="preserve"> </w:t>
      </w:r>
      <w:r w:rsidRPr="001626C9">
        <w:t>Will the survey, interview, focus group questions be conducted</w:t>
      </w:r>
      <w:r w:rsidR="009C7BC5" w:rsidRPr="001626C9">
        <w:t>, potentially,</w:t>
      </w:r>
      <w:r w:rsidRPr="001626C9">
        <w:t xml:space="preserve"> with undocumented immigrants? </w:t>
      </w:r>
      <w:r w:rsidRPr="001626C9">
        <w:rPr>
          <w:rStyle w:val="PlaceholderText"/>
          <w:b/>
          <w:i/>
        </w:rPr>
        <w:t>If yes, are there any foreseeable risks (such as detention by ICE) entailed by their participation in this study?</w:t>
      </w:r>
      <w:r>
        <w:rPr>
          <w:rStyle w:val="PlaceholderText"/>
          <w:b/>
          <w:i/>
        </w:rPr>
        <w:t xml:space="preserve"> </w:t>
      </w:r>
    </w:p>
    <w:p w:rsidR="00C966DA" w:rsidRDefault="00C966DA" w:rsidP="00D023CC">
      <w:pPr>
        <w:pStyle w:val="NoSpacing"/>
        <w:rPr>
          <w:rStyle w:val="PlaceholderText"/>
          <w:b/>
          <w:i/>
        </w:rPr>
      </w:pPr>
    </w:p>
    <w:p w:rsidR="00EC7800" w:rsidRDefault="00EC7800" w:rsidP="00EC7800">
      <w:pPr>
        <w:pStyle w:val="ListBullet2"/>
        <w:numPr>
          <w:ilvl w:val="0"/>
          <w:numId w:val="0"/>
        </w:numPr>
        <w:spacing w:before="120" w:after="120"/>
        <w:ind w:right="900"/>
        <w:rPr>
          <w:rStyle w:val="PlaceholderText"/>
          <w:b w:val="0"/>
          <w:i/>
          <w:sz w:val="24"/>
        </w:rPr>
      </w:pPr>
      <w:r>
        <w:rPr>
          <w:b w:val="0"/>
          <w:sz w:val="24"/>
        </w:rPr>
        <w:lastRenderedPageBreak/>
        <w:t>Other – Describe</w:t>
      </w:r>
      <w:r w:rsidR="004F6498">
        <w:rPr>
          <w:b w:val="0"/>
          <w:sz w:val="24"/>
        </w:rPr>
        <w:t xml:space="preserve"> the risks and procedures in place to mitigate the acknowledged risks</w:t>
      </w:r>
      <w:r>
        <w:rPr>
          <w:b w:val="0"/>
          <w:sz w:val="24"/>
        </w:rPr>
        <w:t xml:space="preserve">: </w:t>
      </w:r>
      <w:r w:rsidRPr="00E210C5">
        <w:rPr>
          <w:rStyle w:val="PlaceholderText"/>
          <w:b w:val="0"/>
          <w:i/>
          <w:sz w:val="24"/>
        </w:rPr>
        <w:t>Click here to enter text.</w:t>
      </w:r>
    </w:p>
    <w:p w:rsidR="004F6498" w:rsidRPr="00891FC8" w:rsidRDefault="004F6498" w:rsidP="00EC7800">
      <w:pPr>
        <w:pStyle w:val="ListBullet2"/>
        <w:numPr>
          <w:ilvl w:val="0"/>
          <w:numId w:val="0"/>
        </w:numPr>
        <w:spacing w:before="120" w:after="120"/>
        <w:ind w:right="900"/>
        <w:rPr>
          <w:b w:val="0"/>
          <w:sz w:val="24"/>
        </w:rPr>
      </w:pPr>
    </w:p>
    <w:p w:rsidR="00EC7800" w:rsidRPr="00CA0CB1" w:rsidRDefault="00EC7800" w:rsidP="00EC7800">
      <w:pPr>
        <w:pStyle w:val="ListBullet2"/>
        <w:tabs>
          <w:tab w:val="clear" w:pos="360"/>
          <w:tab w:val="num" w:pos="-180"/>
        </w:tabs>
        <w:spacing w:before="120" w:after="120"/>
        <w:ind w:left="-360" w:right="900"/>
      </w:pPr>
      <w:r>
        <w:t>Potential Benefits to Subjects</w:t>
      </w:r>
    </w:p>
    <w:p w:rsidR="00EC7800" w:rsidRDefault="00EC7800" w:rsidP="00EC7800">
      <w:pPr>
        <w:pStyle w:val="ListBullet2"/>
        <w:numPr>
          <w:ilvl w:val="0"/>
          <w:numId w:val="0"/>
        </w:numPr>
        <w:spacing w:before="120" w:after="120"/>
        <w:ind w:right="907"/>
        <w:rPr>
          <w:b w:val="0"/>
          <w:sz w:val="24"/>
        </w:rPr>
      </w:pPr>
      <w:r>
        <w:rPr>
          <w:b w:val="0"/>
          <w:sz w:val="24"/>
        </w:rPr>
        <w:t>T</w:t>
      </w:r>
      <w:r w:rsidRPr="005169DC">
        <w:rPr>
          <w:b w:val="0"/>
          <w:sz w:val="24"/>
        </w:rPr>
        <w:t xml:space="preserve">he </w:t>
      </w:r>
      <w:r>
        <w:rPr>
          <w:b w:val="0"/>
          <w:sz w:val="24"/>
        </w:rPr>
        <w:t xml:space="preserve">participants who complete surveys or participate in interviews, focus groups </w:t>
      </w:r>
      <w:r w:rsidRPr="005169DC">
        <w:rPr>
          <w:b w:val="0"/>
          <w:sz w:val="24"/>
        </w:rPr>
        <w:t xml:space="preserve">are not likely to receive any </w:t>
      </w:r>
      <w:r w:rsidR="00646AC3">
        <w:rPr>
          <w:b w:val="0"/>
          <w:sz w:val="24"/>
        </w:rPr>
        <w:t xml:space="preserve">direct </w:t>
      </w:r>
      <w:r w:rsidRPr="005169DC">
        <w:rPr>
          <w:b w:val="0"/>
          <w:sz w:val="24"/>
        </w:rPr>
        <w:t>benefit from the proposed research</w:t>
      </w:r>
      <w:r>
        <w:rPr>
          <w:b w:val="0"/>
          <w:sz w:val="24"/>
        </w:rPr>
        <w:t xml:space="preserve"> but others may benefit from the knowledge obtained.</w:t>
      </w:r>
    </w:p>
    <w:p w:rsidR="00EC7800" w:rsidRPr="002206BD" w:rsidRDefault="00EC7800" w:rsidP="00EC7800">
      <w:pPr>
        <w:pStyle w:val="ListBullet2"/>
        <w:numPr>
          <w:ilvl w:val="0"/>
          <w:numId w:val="0"/>
        </w:numPr>
        <w:spacing w:before="120" w:after="120"/>
        <w:ind w:right="900"/>
        <w:rPr>
          <w:b w:val="0"/>
          <w:sz w:val="24"/>
        </w:rPr>
      </w:pPr>
      <w:r>
        <w:rPr>
          <w:b w:val="0"/>
          <w:sz w:val="24"/>
        </w:rPr>
        <w:t xml:space="preserve">Other – Describe </w:t>
      </w:r>
      <w:r w:rsidR="00B0457B" w:rsidRPr="00E210C5">
        <w:rPr>
          <w:rStyle w:val="PlaceholderText"/>
          <w:b w:val="0"/>
          <w:i/>
          <w:sz w:val="24"/>
        </w:rPr>
        <w:t>Click here to enter text.</w:t>
      </w:r>
      <w:r w:rsidR="00B0457B">
        <w:rPr>
          <w:b w:val="0"/>
          <w:sz w:val="24"/>
        </w:rPr>
        <w:t xml:space="preserve"> </w:t>
      </w:r>
      <w:r w:rsidRPr="00980D63">
        <w:rPr>
          <w:b w:val="0"/>
          <w:i/>
          <w:sz w:val="24"/>
        </w:rPr>
        <w:t xml:space="preserve">(Compensation </w:t>
      </w:r>
      <w:r w:rsidR="00646AC3" w:rsidRPr="00980D63">
        <w:rPr>
          <w:b w:val="0"/>
          <w:i/>
          <w:sz w:val="24"/>
        </w:rPr>
        <w:t xml:space="preserve">for participation </w:t>
      </w:r>
      <w:r w:rsidRPr="00980D63">
        <w:rPr>
          <w:b w:val="0"/>
          <w:i/>
          <w:sz w:val="24"/>
        </w:rPr>
        <w:t>is not a benefit to research)</w:t>
      </w:r>
      <w:r>
        <w:rPr>
          <w:b w:val="0"/>
          <w:sz w:val="24"/>
        </w:rPr>
        <w:t xml:space="preserve"> </w:t>
      </w:r>
    </w:p>
    <w:p w:rsidR="00DC4AE3" w:rsidRDefault="00887EEF" w:rsidP="00902B0F">
      <w:pPr>
        <w:pStyle w:val="ListBullet2"/>
        <w:tabs>
          <w:tab w:val="clear" w:pos="360"/>
        </w:tabs>
        <w:ind w:left="-360"/>
      </w:pPr>
      <w:r>
        <w:t>Data Management and Confidentiality</w:t>
      </w:r>
    </w:p>
    <w:p w:rsidR="00B0457B" w:rsidRDefault="00B0457B" w:rsidP="00902B0F">
      <w:pPr>
        <w:pStyle w:val="BlockText"/>
        <w:ind w:left="0" w:right="900"/>
        <w:rPr>
          <w:i w:val="0"/>
        </w:rPr>
      </w:pPr>
      <w:r w:rsidRPr="004625D6">
        <w:rPr>
          <w:color w:val="FF0000"/>
        </w:rPr>
        <w:t xml:space="preserve">An identifier is any data that can either directly (such as name, address, SSN) identify an individual or link an individual to their identity.  An anonymous study is a study where identifiers are not collected and/or not linked to participants’ identity.  </w:t>
      </w:r>
      <w:r w:rsidR="004625D6" w:rsidRPr="004625D6">
        <w:rPr>
          <w:color w:val="FF0000"/>
        </w:rPr>
        <w:t>Indirect identifiers include information that can be combined with other information to identify specific individuals</w:t>
      </w:r>
      <w:r w:rsidR="004625D6">
        <w:rPr>
          <w:color w:val="FF0000"/>
        </w:rPr>
        <w:t xml:space="preserve">.  </w:t>
      </w:r>
      <w:r w:rsidRPr="004625D6">
        <w:rPr>
          <w:color w:val="FF0000"/>
        </w:rPr>
        <w:t>If participant identifiers are collected, it is important that the data and identifiers are kept confidential, are appropriately stored, and are destroyed when no longer needed.</w:t>
      </w:r>
      <w:r w:rsidRPr="00B0457B">
        <w:rPr>
          <w:i w:val="0"/>
        </w:rPr>
        <w:t xml:space="preserve"> </w:t>
      </w:r>
      <w:hyperlink r:id="rId14" w:history="1">
        <w:r w:rsidR="001626C9" w:rsidRPr="00045C2D">
          <w:rPr>
            <w:rStyle w:val="Hyperlink"/>
            <w:i w:val="0"/>
          </w:rPr>
          <w:t>http://privacy.med.miami.edu/data-broker-services/data-handling-faq</w:t>
        </w:r>
      </w:hyperlink>
    </w:p>
    <w:p w:rsidR="001C7BD9" w:rsidRPr="004625D6" w:rsidRDefault="001C7BD9" w:rsidP="00902B0F">
      <w:pPr>
        <w:pStyle w:val="BlockText"/>
        <w:ind w:left="0" w:right="900"/>
        <w:rPr>
          <w:i w:val="0"/>
          <w:color w:val="FF0000"/>
        </w:rPr>
      </w:pPr>
      <w:r w:rsidRPr="004625D6">
        <w:rPr>
          <w:color w:val="FF0000"/>
        </w:rPr>
        <w:t>Indicate how you will protect the information</w:t>
      </w:r>
      <w:r w:rsidR="009C7BC5" w:rsidRPr="004625D6">
        <w:rPr>
          <w:color w:val="FF0000"/>
        </w:rPr>
        <w:t>, including tapings,</w:t>
      </w:r>
      <w:r w:rsidRPr="004625D6">
        <w:rPr>
          <w:color w:val="FF0000"/>
        </w:rPr>
        <w:t xml:space="preserve"> you </w:t>
      </w:r>
      <w:r w:rsidR="00646AC3" w:rsidRPr="004625D6">
        <w:rPr>
          <w:color w:val="FF0000"/>
        </w:rPr>
        <w:t xml:space="preserve">obtain and </w:t>
      </w:r>
      <w:r w:rsidRPr="004625D6">
        <w:rPr>
          <w:color w:val="FF0000"/>
        </w:rPr>
        <w:t>record while conducting this study from disclosure to any individual who does not have a right or a need to access the information</w:t>
      </w:r>
      <w:r w:rsidRPr="004625D6">
        <w:rPr>
          <w:i w:val="0"/>
          <w:color w:val="FF0000"/>
        </w:rPr>
        <w:t xml:space="preserve"> </w:t>
      </w:r>
      <w:r w:rsidR="005019A9" w:rsidRPr="004625D6">
        <w:rPr>
          <w:color w:val="FF0000"/>
        </w:rPr>
        <w:t>(check all that apply)</w:t>
      </w:r>
    </w:p>
    <w:p w:rsidR="005019A9" w:rsidRDefault="00B1634B" w:rsidP="00902B0F">
      <w:pPr>
        <w:pStyle w:val="BlockText"/>
        <w:ind w:left="0" w:right="900"/>
        <w:rPr>
          <w:bCs/>
          <w:i w:val="0"/>
          <w:color w:val="000000"/>
        </w:rPr>
      </w:pPr>
      <w:sdt>
        <w:sdtPr>
          <w:rPr>
            <w:rFonts w:ascii="MS Gothic" w:eastAsia="MS Gothic" w:hAnsi="MS Gothic"/>
            <w:i w:val="0"/>
            <w:shd w:val="clear" w:color="auto" w:fill="D9D9D9" w:themeFill="background1" w:themeFillShade="D9"/>
          </w:rPr>
          <w:id w:val="1796029734"/>
          <w14:checkbox>
            <w14:checked w14:val="0"/>
            <w14:checkedState w14:val="2612" w14:font="MS Gothic"/>
            <w14:uncheckedState w14:val="2610" w14:font="MS Gothic"/>
          </w14:checkbox>
        </w:sdtPr>
        <w:sdtEndPr/>
        <w:sdtContent>
          <w:r w:rsidR="000F01A2" w:rsidRPr="000F01A2">
            <w:rPr>
              <w:rFonts w:ascii="MS Gothic" w:eastAsia="MS Gothic" w:hAnsi="MS Gothic" w:hint="eastAsia"/>
              <w:i w:val="0"/>
              <w:shd w:val="clear" w:color="auto" w:fill="D9D9D9" w:themeFill="background1" w:themeFillShade="D9"/>
            </w:rPr>
            <w:t>☐</w:t>
          </w:r>
        </w:sdtContent>
      </w:sdt>
      <w:r w:rsidR="000F01A2" w:rsidRPr="001457DE">
        <w:rPr>
          <w:rFonts w:asciiTheme="majorHAnsi" w:hAnsiTheme="majorHAnsi"/>
        </w:rPr>
        <w:t xml:space="preserve">  </w:t>
      </w:r>
      <w:r w:rsidR="005019A9">
        <w:rPr>
          <w:bCs/>
          <w:i w:val="0"/>
          <w:color w:val="000000"/>
        </w:rPr>
        <w:t xml:space="preserve">Individual’s responses/statements will not be linked to their identity. (No identifying information will be included on the documents/recordings and the documents/recordings will not be coded and linked to the individual’s identity.) </w:t>
      </w:r>
    </w:p>
    <w:p w:rsidR="00FC5F66" w:rsidRDefault="00B1634B" w:rsidP="00902B0F">
      <w:pPr>
        <w:pStyle w:val="BlockText"/>
        <w:ind w:left="0" w:right="900"/>
        <w:rPr>
          <w:bCs/>
          <w:i w:val="0"/>
          <w:color w:val="000000"/>
        </w:rPr>
      </w:pPr>
      <w:sdt>
        <w:sdtPr>
          <w:rPr>
            <w:rFonts w:ascii="MS Gothic" w:eastAsia="MS Gothic" w:hAnsi="MS Gothic"/>
            <w:i w:val="0"/>
            <w:shd w:val="clear" w:color="auto" w:fill="D9D9D9" w:themeFill="background1" w:themeFillShade="D9"/>
          </w:rPr>
          <w:id w:val="882367481"/>
          <w14:checkbox>
            <w14:checked w14:val="0"/>
            <w14:checkedState w14:val="2612" w14:font="MS Gothic"/>
            <w14:uncheckedState w14:val="2610" w14:font="MS Gothic"/>
          </w14:checkbox>
        </w:sdtPr>
        <w:sdtEndPr/>
        <w:sdtContent>
          <w:r w:rsidR="000F01A2" w:rsidRPr="000F01A2">
            <w:rPr>
              <w:rFonts w:ascii="MS Gothic" w:eastAsia="MS Gothic" w:hAnsi="MS Gothic" w:hint="eastAsia"/>
              <w:i w:val="0"/>
              <w:shd w:val="clear" w:color="auto" w:fill="D9D9D9" w:themeFill="background1" w:themeFillShade="D9"/>
            </w:rPr>
            <w:t>☐</w:t>
          </w:r>
        </w:sdtContent>
      </w:sdt>
      <w:r w:rsidR="000F01A2" w:rsidRPr="001457DE">
        <w:rPr>
          <w:rFonts w:asciiTheme="majorHAnsi" w:hAnsiTheme="majorHAnsi"/>
        </w:rPr>
        <w:t xml:space="preserve">  </w:t>
      </w:r>
      <w:r w:rsidR="00FC5F66">
        <w:rPr>
          <w:bCs/>
          <w:i w:val="0"/>
          <w:color w:val="000000"/>
        </w:rPr>
        <w:t xml:space="preserve">Individual’s responses/statements will not be linked to their identity. Identifying information will be collected for logistic purposes such as paying participants but will not be associated with or linked to the study data.  </w:t>
      </w:r>
    </w:p>
    <w:p w:rsidR="00053313" w:rsidRPr="00555FD1" w:rsidRDefault="00B1634B" w:rsidP="00980D63">
      <w:pPr>
        <w:pStyle w:val="Default"/>
        <w:spacing w:before="120" w:after="120"/>
        <w:ind w:right="900"/>
      </w:pPr>
      <w:sdt>
        <w:sdtPr>
          <w:rPr>
            <w:rFonts w:ascii="MS Gothic" w:eastAsia="MS Gothic" w:hAnsi="MS Gothic"/>
            <w:shd w:val="clear" w:color="auto" w:fill="D9D9D9" w:themeFill="background1" w:themeFillShade="D9"/>
          </w:rPr>
          <w:id w:val="1243528525"/>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0F01A2" w:rsidRPr="001457DE">
        <w:rPr>
          <w:rFonts w:asciiTheme="majorHAnsi" w:hAnsiTheme="majorHAnsi"/>
        </w:rPr>
        <w:t xml:space="preserve">  </w:t>
      </w:r>
      <w:r w:rsidR="005019A9" w:rsidRPr="00555FD1">
        <w:rPr>
          <w:bCs/>
        </w:rPr>
        <w:t>Individual’s responses/statements will not include any information that identifies the individual, but the responses/statements will be coded and linked to their identity on a separate document or in a separate database.</w:t>
      </w:r>
      <w:r w:rsidR="005019A9">
        <w:rPr>
          <w:bCs/>
          <w:i/>
        </w:rPr>
        <w:t xml:space="preserve">  </w:t>
      </w:r>
      <w:r w:rsidR="00555FD1" w:rsidRPr="004625D6">
        <w:rPr>
          <w:bCs/>
          <w:i/>
          <w:color w:val="FF0000"/>
        </w:rPr>
        <w:t>If yes, provide justification for recording identifiers.  In other words, why do you need to record the identifiers?  It is generally recommended that for one-time research procedures, no identifiers should be recorded.</w:t>
      </w:r>
      <w:r w:rsidR="00555FD1">
        <w:rPr>
          <w:bCs/>
          <w:i/>
        </w:rPr>
        <w:t xml:space="preserve"> </w:t>
      </w:r>
      <w:r w:rsidR="00555FD1" w:rsidRPr="00B64CD3">
        <w:rPr>
          <w:rStyle w:val="PlaceholderText"/>
        </w:rPr>
        <w:t>Click here to enter text.</w:t>
      </w:r>
      <w:r w:rsidR="00555FD1">
        <w:rPr>
          <w:rStyle w:val="PlaceholderText"/>
        </w:rPr>
        <w:t xml:space="preserve"> </w:t>
      </w:r>
      <w:r w:rsidR="00555FD1">
        <w:rPr>
          <w:b/>
        </w:rPr>
        <w:t xml:space="preserve">     </w:t>
      </w:r>
    </w:p>
    <w:p w:rsidR="008D4A01" w:rsidRDefault="00053313" w:rsidP="00902B0F">
      <w:pPr>
        <w:pStyle w:val="BlockText"/>
        <w:ind w:left="0" w:right="900"/>
        <w:rPr>
          <w:bCs/>
          <w:i w:val="0"/>
          <w:color w:val="000000"/>
        </w:rPr>
      </w:pPr>
      <w:r>
        <w:rPr>
          <w:bCs/>
          <w:i w:val="0"/>
          <w:color w:val="000000"/>
        </w:rPr>
        <w:t xml:space="preserve"> </w:t>
      </w:r>
      <w:sdt>
        <w:sdtPr>
          <w:rPr>
            <w:rFonts w:ascii="MS Gothic" w:eastAsia="MS Gothic" w:hAnsi="MS Gothic"/>
            <w:i w:val="0"/>
            <w:shd w:val="clear" w:color="auto" w:fill="D9D9D9" w:themeFill="background1" w:themeFillShade="D9"/>
          </w:rPr>
          <w:id w:val="-684587823"/>
          <w14:checkbox>
            <w14:checked w14:val="0"/>
            <w14:checkedState w14:val="2612" w14:font="MS Gothic"/>
            <w14:uncheckedState w14:val="2610" w14:font="MS Gothic"/>
          </w14:checkbox>
        </w:sdtPr>
        <w:sdtEndPr/>
        <w:sdtContent>
          <w:r w:rsidR="000F01A2" w:rsidRPr="000F01A2">
            <w:rPr>
              <w:rFonts w:ascii="MS Gothic" w:eastAsia="MS Gothic" w:hAnsi="MS Gothic" w:hint="eastAsia"/>
              <w:i w:val="0"/>
              <w:shd w:val="clear" w:color="auto" w:fill="D9D9D9" w:themeFill="background1" w:themeFillShade="D9"/>
            </w:rPr>
            <w:t>☐</w:t>
          </w:r>
        </w:sdtContent>
      </w:sdt>
      <w:r w:rsidR="000F01A2" w:rsidRPr="001457DE">
        <w:rPr>
          <w:rFonts w:asciiTheme="majorHAnsi" w:hAnsiTheme="majorHAnsi"/>
        </w:rPr>
        <w:t xml:space="preserve">  </w:t>
      </w:r>
      <w:r w:rsidR="008D4A01">
        <w:rPr>
          <w:bCs/>
          <w:i w:val="0"/>
          <w:color w:val="000000"/>
        </w:rPr>
        <w:t xml:space="preserve">All </w:t>
      </w:r>
      <w:r>
        <w:rPr>
          <w:bCs/>
          <w:i w:val="0"/>
          <w:color w:val="000000"/>
        </w:rPr>
        <w:t xml:space="preserve">identifiable </w:t>
      </w:r>
      <w:r w:rsidR="00A22360">
        <w:rPr>
          <w:bCs/>
          <w:i w:val="0"/>
          <w:color w:val="000000"/>
        </w:rPr>
        <w:t xml:space="preserve">electronic </w:t>
      </w:r>
      <w:r w:rsidR="008D4A01">
        <w:rPr>
          <w:bCs/>
          <w:i w:val="0"/>
          <w:color w:val="000000"/>
        </w:rPr>
        <w:t xml:space="preserve">data will be </w:t>
      </w:r>
      <w:r>
        <w:rPr>
          <w:bCs/>
          <w:i w:val="0"/>
          <w:color w:val="000000"/>
        </w:rPr>
        <w:t xml:space="preserve">maintained </w:t>
      </w:r>
      <w:r w:rsidR="00A22360">
        <w:rPr>
          <w:bCs/>
          <w:i w:val="0"/>
          <w:color w:val="000000"/>
        </w:rPr>
        <w:t>on an encrypted device</w:t>
      </w:r>
      <w:r w:rsidR="008D4A01">
        <w:rPr>
          <w:bCs/>
          <w:i w:val="0"/>
          <w:color w:val="000000"/>
        </w:rPr>
        <w:t xml:space="preserve"> requiring a password for access. </w:t>
      </w:r>
      <w:r w:rsidR="00A22360">
        <w:rPr>
          <w:bCs/>
          <w:i w:val="0"/>
          <w:color w:val="000000"/>
        </w:rPr>
        <w:t xml:space="preserve">Passwords will not be shared and will be protected from access. </w:t>
      </w:r>
    </w:p>
    <w:p w:rsidR="008D4A01" w:rsidRDefault="008D4A01" w:rsidP="00902B0F">
      <w:pPr>
        <w:pStyle w:val="ListBullet2"/>
        <w:numPr>
          <w:ilvl w:val="0"/>
          <w:numId w:val="0"/>
        </w:numPr>
        <w:spacing w:before="120" w:after="120"/>
        <w:rPr>
          <w:bCs/>
          <w:i/>
          <w:color w:val="000000"/>
        </w:rPr>
      </w:pPr>
      <w:r>
        <w:rPr>
          <w:bCs/>
          <w:color w:val="000000"/>
        </w:rPr>
        <w:t xml:space="preserve"> </w:t>
      </w:r>
      <w:sdt>
        <w:sdtPr>
          <w:rPr>
            <w:rFonts w:ascii="MS Gothic" w:eastAsia="MS Gothic" w:hAnsi="MS Gothic"/>
            <w:b w:val="0"/>
            <w:sz w:val="24"/>
            <w:shd w:val="clear" w:color="auto" w:fill="D9D9D9" w:themeFill="background1" w:themeFillShade="D9"/>
          </w:rPr>
          <w:id w:val="401876374"/>
          <w14:checkbox>
            <w14:checked w14:val="0"/>
            <w14:checkedState w14:val="2612" w14:font="MS Gothic"/>
            <w14:uncheckedState w14:val="2610" w14:font="MS Gothic"/>
          </w14:checkbox>
        </w:sdtPr>
        <w:sdtEndPr/>
        <w:sdtContent>
          <w:r w:rsidR="000F01A2">
            <w:rPr>
              <w:rFonts w:ascii="MS Gothic" w:eastAsia="MS Gothic" w:hAnsi="MS Gothic" w:hint="eastAsia"/>
              <w:b w:val="0"/>
              <w:sz w:val="24"/>
              <w:shd w:val="clear" w:color="auto" w:fill="D9D9D9" w:themeFill="background1" w:themeFillShade="D9"/>
            </w:rPr>
            <w:t>☐</w:t>
          </w:r>
        </w:sdtContent>
      </w:sdt>
      <w:r w:rsidR="000F01A2" w:rsidRPr="006E2EF7">
        <w:rPr>
          <w:b w:val="0"/>
          <w:bCs/>
          <w:color w:val="000000"/>
          <w:sz w:val="24"/>
        </w:rPr>
        <w:t xml:space="preserve"> </w:t>
      </w:r>
      <w:r w:rsidRPr="006E2EF7">
        <w:rPr>
          <w:b w:val="0"/>
          <w:bCs/>
          <w:color w:val="000000"/>
          <w:sz w:val="24"/>
        </w:rPr>
        <w:t>All paper records will be stored in a locked room/file-cabinet with access limited to only individuals who have a right and need for access.</w:t>
      </w:r>
      <w:r w:rsidRPr="006E2EF7">
        <w:rPr>
          <w:bCs/>
          <w:color w:val="000000"/>
          <w:sz w:val="24"/>
        </w:rPr>
        <w:t xml:space="preserve"> </w:t>
      </w:r>
    </w:p>
    <w:p w:rsidR="002E3142" w:rsidRDefault="008D4A01" w:rsidP="002E29F8">
      <w:pPr>
        <w:pStyle w:val="BlockText"/>
        <w:ind w:left="0" w:right="900"/>
        <w:rPr>
          <w:b/>
        </w:rPr>
      </w:pPr>
      <w:r>
        <w:rPr>
          <w:bCs/>
          <w:i w:val="0"/>
          <w:color w:val="000000"/>
        </w:rPr>
        <w:t xml:space="preserve"> </w:t>
      </w:r>
      <w:sdt>
        <w:sdtPr>
          <w:rPr>
            <w:rFonts w:ascii="MS Gothic" w:eastAsia="MS Gothic" w:hAnsi="MS Gothic"/>
            <w:i w:val="0"/>
            <w:shd w:val="clear" w:color="auto" w:fill="D9D9D9" w:themeFill="background1" w:themeFillShade="D9"/>
          </w:rPr>
          <w:id w:val="-150753783"/>
          <w14:checkbox>
            <w14:checked w14:val="0"/>
            <w14:checkedState w14:val="2612" w14:font="MS Gothic"/>
            <w14:uncheckedState w14:val="2610" w14:font="MS Gothic"/>
          </w14:checkbox>
        </w:sdtPr>
        <w:sdtEndPr/>
        <w:sdtContent>
          <w:r w:rsidR="000F01A2">
            <w:rPr>
              <w:rFonts w:ascii="MS Gothic" w:eastAsia="MS Gothic" w:hAnsi="MS Gothic" w:hint="eastAsia"/>
              <w:i w:val="0"/>
              <w:shd w:val="clear" w:color="auto" w:fill="D9D9D9" w:themeFill="background1" w:themeFillShade="D9"/>
            </w:rPr>
            <w:t>☐</w:t>
          </w:r>
        </w:sdtContent>
      </w:sdt>
      <w:r w:rsidR="000F01A2" w:rsidRPr="001457DE">
        <w:rPr>
          <w:rFonts w:asciiTheme="majorHAnsi" w:hAnsiTheme="majorHAnsi"/>
        </w:rPr>
        <w:t xml:space="preserve">  </w:t>
      </w:r>
      <w:r>
        <w:rPr>
          <w:bCs/>
          <w:i w:val="0"/>
          <w:color w:val="000000"/>
        </w:rPr>
        <w:t>Other</w:t>
      </w:r>
      <w:r w:rsidR="00D90A85">
        <w:rPr>
          <w:bCs/>
          <w:i w:val="0"/>
          <w:color w:val="000000"/>
        </w:rPr>
        <w:t xml:space="preserve"> </w:t>
      </w:r>
      <w:r w:rsidR="0026155B">
        <w:rPr>
          <w:bCs/>
          <w:i w:val="0"/>
          <w:color w:val="000000"/>
        </w:rPr>
        <w:t xml:space="preserve">– (e.g. how will you manage the confidentiality for visual images and/or audio/video tapes?) </w:t>
      </w:r>
      <w:r w:rsidR="00D90A85">
        <w:rPr>
          <w:bCs/>
          <w:i w:val="0"/>
          <w:color w:val="000000"/>
        </w:rPr>
        <w:t xml:space="preserve"> Describe </w:t>
      </w:r>
      <w:r w:rsidR="00D90A85" w:rsidRPr="00B64CD3">
        <w:rPr>
          <w:rStyle w:val="PlaceholderText"/>
        </w:rPr>
        <w:t>Click here to enter text.</w:t>
      </w:r>
      <w:r w:rsidR="00D90A85">
        <w:rPr>
          <w:rStyle w:val="PlaceholderText"/>
        </w:rPr>
        <w:t xml:space="preserve"> </w:t>
      </w:r>
      <w:r w:rsidR="00576264">
        <w:rPr>
          <w:b/>
        </w:rPr>
        <w:t xml:space="preserve">   </w:t>
      </w:r>
    </w:p>
    <w:p w:rsidR="002E3142" w:rsidRDefault="002E3142" w:rsidP="002E3142">
      <w:pPr>
        <w:pStyle w:val="NoSpacing"/>
      </w:pPr>
      <w:r>
        <w:lastRenderedPageBreak/>
        <w:t>Are there any mandatory reporting laws that apply to your research (e.g., mandatory reporting of child abuse and neglect?)</w:t>
      </w:r>
    </w:p>
    <w:p w:rsidR="002E3142" w:rsidRDefault="002E3142" w:rsidP="002E3142">
      <w:pPr>
        <w:pStyle w:val="NoSpacing"/>
      </w:pPr>
    </w:p>
    <w:p w:rsidR="002E3142" w:rsidRDefault="002E3142" w:rsidP="002E3142">
      <w:pPr>
        <w:pStyle w:val="NoSpacing"/>
      </w:pPr>
      <w:r w:rsidRPr="00E210C5">
        <w:rPr>
          <w:rStyle w:val="PlaceholderText"/>
          <w:i/>
        </w:rPr>
        <w:t>Click here to enter text.</w:t>
      </w:r>
    </w:p>
    <w:p w:rsidR="00FD1BE4" w:rsidRPr="00FD1BE4" w:rsidRDefault="00576264" w:rsidP="002E29F8">
      <w:pPr>
        <w:pStyle w:val="BlockText"/>
        <w:ind w:left="0" w:right="900"/>
        <w:rPr>
          <w:bCs/>
        </w:rPr>
      </w:pPr>
      <w:r>
        <w:rPr>
          <w:b/>
        </w:rPr>
        <w:t xml:space="preserve">  </w:t>
      </w:r>
    </w:p>
    <w:p w:rsidR="007A7ED1" w:rsidRPr="00CA0CB1" w:rsidRDefault="008A7BC0" w:rsidP="00CE7E98">
      <w:pPr>
        <w:pStyle w:val="ListBullet2"/>
        <w:tabs>
          <w:tab w:val="clear" w:pos="360"/>
          <w:tab w:val="num" w:pos="-180"/>
        </w:tabs>
        <w:spacing w:before="120" w:after="120"/>
        <w:ind w:left="-360" w:right="900"/>
      </w:pPr>
      <w:r>
        <w:t>Data</w:t>
      </w:r>
      <w:r w:rsidR="004E565B">
        <w:t xml:space="preserve"> </w:t>
      </w:r>
      <w:r w:rsidR="00E70E88">
        <w:t>Storage</w:t>
      </w:r>
    </w:p>
    <w:p w:rsidR="00352F51" w:rsidRDefault="00520998" w:rsidP="00CE7E98">
      <w:pPr>
        <w:pStyle w:val="BlockText"/>
        <w:ind w:left="0" w:right="900"/>
        <w:rPr>
          <w:i w:val="0"/>
        </w:rPr>
      </w:pPr>
      <w:r w:rsidRPr="00520998">
        <w:rPr>
          <w:i w:val="0"/>
        </w:rPr>
        <w:t xml:space="preserve">Will </w:t>
      </w:r>
      <w:r w:rsidR="00352F51">
        <w:rPr>
          <w:i w:val="0"/>
        </w:rPr>
        <w:t>data</w:t>
      </w:r>
      <w:r w:rsidRPr="00520998">
        <w:rPr>
          <w:i w:val="0"/>
        </w:rPr>
        <w:t xml:space="preserve"> be </w:t>
      </w:r>
      <w:r w:rsidR="00563E67">
        <w:rPr>
          <w:i w:val="0"/>
        </w:rPr>
        <w:t>stored</w:t>
      </w:r>
      <w:r w:rsidR="00563E67" w:rsidRPr="00520998">
        <w:rPr>
          <w:i w:val="0"/>
        </w:rPr>
        <w:t xml:space="preserve"> </w:t>
      </w:r>
      <w:r w:rsidRPr="00520998">
        <w:rPr>
          <w:i w:val="0"/>
        </w:rPr>
        <w:t>for future use</w:t>
      </w:r>
      <w:r w:rsidR="00711D93">
        <w:rPr>
          <w:i w:val="0"/>
        </w:rPr>
        <w:t xml:space="preserve"> </w:t>
      </w:r>
      <w:r w:rsidR="00711D93" w:rsidRPr="004625D6">
        <w:rPr>
          <w:b/>
          <w:u w:val="single"/>
        </w:rPr>
        <w:t>for other than research</w:t>
      </w:r>
      <w:r w:rsidR="00711D93">
        <w:rPr>
          <w:i w:val="0"/>
        </w:rPr>
        <w:t xml:space="preserve"> described in this protocol</w:t>
      </w:r>
      <w:r w:rsidRPr="00520998">
        <w:rPr>
          <w:i w:val="0"/>
        </w:rPr>
        <w:t>?</w:t>
      </w:r>
      <w:r w:rsidR="00F87699" w:rsidRPr="00F87699">
        <w:rPr>
          <w:rFonts w:ascii="MS Mincho" w:eastAsia="MS Mincho" w:hAnsi="MS Mincho" w:cs="MS Mincho"/>
          <w:bCs/>
          <w:i w:val="0"/>
          <w:color w:val="000000"/>
        </w:rPr>
        <w:t xml:space="preserve"> </w:t>
      </w:r>
      <w:sdt>
        <w:sdtPr>
          <w:rPr>
            <w:rFonts w:ascii="MS Gothic" w:eastAsia="MS Gothic" w:hAnsi="MS Gothic"/>
            <w:i w:val="0"/>
            <w:shd w:val="clear" w:color="auto" w:fill="D9D9D9" w:themeFill="background1" w:themeFillShade="D9"/>
          </w:rPr>
          <w:id w:val="-1676029533"/>
          <w14:checkbox>
            <w14:checked w14:val="0"/>
            <w14:checkedState w14:val="2612" w14:font="MS Gothic"/>
            <w14:uncheckedState w14:val="2610" w14:font="MS Gothic"/>
          </w14:checkbox>
        </w:sdtPr>
        <w:sdtEndPr/>
        <w:sdtContent>
          <w:r w:rsidR="000F01A2" w:rsidRPr="000F01A2">
            <w:rPr>
              <w:rFonts w:ascii="MS Gothic" w:eastAsia="MS Gothic" w:hAnsi="MS Gothic" w:hint="eastAsia"/>
              <w:i w:val="0"/>
              <w:shd w:val="clear" w:color="auto" w:fill="D9D9D9" w:themeFill="background1" w:themeFillShade="D9"/>
            </w:rPr>
            <w:t>☐</w:t>
          </w:r>
        </w:sdtContent>
      </w:sdt>
      <w:r w:rsidRPr="00E210C5">
        <w:rPr>
          <w:bCs/>
          <w:i w:val="0"/>
          <w:color w:val="000000"/>
        </w:rPr>
        <w:t xml:space="preserve"> Yes  </w:t>
      </w:r>
      <w:sdt>
        <w:sdtPr>
          <w:rPr>
            <w:rFonts w:ascii="MS Gothic" w:eastAsia="MS Gothic" w:hAnsi="MS Gothic"/>
            <w:i w:val="0"/>
            <w:shd w:val="clear" w:color="auto" w:fill="D9D9D9" w:themeFill="background1" w:themeFillShade="D9"/>
          </w:rPr>
          <w:id w:val="-1227526321"/>
          <w14:checkbox>
            <w14:checked w14:val="0"/>
            <w14:checkedState w14:val="2612" w14:font="MS Gothic"/>
            <w14:uncheckedState w14:val="2610" w14:font="MS Gothic"/>
          </w14:checkbox>
        </w:sdtPr>
        <w:sdtEndPr/>
        <w:sdtContent>
          <w:r w:rsidR="000F01A2">
            <w:rPr>
              <w:rFonts w:ascii="MS Gothic" w:eastAsia="MS Gothic" w:hAnsi="MS Gothic" w:hint="eastAsia"/>
              <w:i w:val="0"/>
              <w:shd w:val="clear" w:color="auto" w:fill="D9D9D9" w:themeFill="background1" w:themeFillShade="D9"/>
            </w:rPr>
            <w:t>☐</w:t>
          </w:r>
        </w:sdtContent>
      </w:sdt>
      <w:r w:rsidR="00F87699" w:rsidRPr="00F87699">
        <w:rPr>
          <w:bCs/>
          <w:i w:val="0"/>
          <w:color w:val="000000"/>
        </w:rPr>
        <w:t xml:space="preserve"> </w:t>
      </w:r>
      <w:r w:rsidRPr="00E210C5">
        <w:rPr>
          <w:bCs/>
          <w:i w:val="0"/>
          <w:color w:val="000000"/>
        </w:rPr>
        <w:t>No</w:t>
      </w:r>
      <w:r w:rsidRPr="00520998">
        <w:rPr>
          <w:i w:val="0"/>
        </w:rPr>
        <w:t xml:space="preserve"> </w:t>
      </w:r>
    </w:p>
    <w:p w:rsidR="001A6B36" w:rsidRPr="004625D6" w:rsidRDefault="001A6B36" w:rsidP="004F2814">
      <w:pPr>
        <w:pStyle w:val="BlockText"/>
        <w:ind w:left="0" w:right="900"/>
        <w:rPr>
          <w:color w:val="FF0000"/>
        </w:rPr>
      </w:pPr>
      <w:r w:rsidRPr="004625D6">
        <w:rPr>
          <w:color w:val="FF0000"/>
        </w:rPr>
        <w:t xml:space="preserve">Future use means that the data obtained from THIS study will be used for research yet to be determined at this time.  A definitive time frame on when in the future does not need to be specified.  </w:t>
      </w:r>
    </w:p>
    <w:p w:rsidR="004F2814" w:rsidRPr="004625D6" w:rsidRDefault="001A6B36" w:rsidP="004F2814">
      <w:pPr>
        <w:pStyle w:val="BlockText"/>
        <w:ind w:left="0" w:right="900"/>
        <w:rPr>
          <w:color w:val="FF0000"/>
        </w:rPr>
      </w:pPr>
      <w:r w:rsidRPr="004625D6">
        <w:rPr>
          <w:color w:val="FF0000"/>
        </w:rPr>
        <w:t xml:space="preserve"> </w:t>
      </w:r>
      <w:r w:rsidR="004F2814" w:rsidRPr="004625D6">
        <w:rPr>
          <w:color w:val="FF0000"/>
        </w:rPr>
        <w:t xml:space="preserve">If data will be </w:t>
      </w:r>
      <w:r w:rsidR="00563E67" w:rsidRPr="004625D6">
        <w:rPr>
          <w:color w:val="FF0000"/>
        </w:rPr>
        <w:t xml:space="preserve">stored </w:t>
      </w:r>
      <w:r w:rsidR="004F2814" w:rsidRPr="004625D6">
        <w:rPr>
          <w:color w:val="FF0000"/>
        </w:rPr>
        <w:t xml:space="preserve">for future use, </w:t>
      </w:r>
      <w:r w:rsidR="00646AC3" w:rsidRPr="004625D6">
        <w:rPr>
          <w:color w:val="FF0000"/>
        </w:rPr>
        <w:t xml:space="preserve">(a) </w:t>
      </w:r>
      <w:r w:rsidR="004F2814" w:rsidRPr="004625D6">
        <w:rPr>
          <w:color w:val="FF0000"/>
        </w:rPr>
        <w:t>the aims of the study must justify the retention of the data</w:t>
      </w:r>
      <w:r w:rsidR="00646AC3" w:rsidRPr="004625D6">
        <w:rPr>
          <w:color w:val="FF0000"/>
        </w:rPr>
        <w:t>, (b)</w:t>
      </w:r>
      <w:r w:rsidR="004F2814" w:rsidRPr="004625D6">
        <w:rPr>
          <w:color w:val="FF0000"/>
        </w:rPr>
        <w:t>you will need to address the additional questions below</w:t>
      </w:r>
      <w:r w:rsidR="003A6FAD" w:rsidRPr="004625D6">
        <w:rPr>
          <w:color w:val="FF0000"/>
        </w:rPr>
        <w:t xml:space="preserve"> and </w:t>
      </w:r>
      <w:r w:rsidR="00646AC3" w:rsidRPr="004625D6">
        <w:rPr>
          <w:color w:val="FF0000"/>
        </w:rPr>
        <w:t xml:space="preserve">(c) </w:t>
      </w:r>
      <w:r w:rsidR="003A6FAD" w:rsidRPr="004625D6">
        <w:rPr>
          <w:color w:val="FF0000"/>
        </w:rPr>
        <w:t xml:space="preserve">the consent form must indicate that data will be </w:t>
      </w:r>
      <w:r w:rsidR="00563E67" w:rsidRPr="004625D6">
        <w:rPr>
          <w:color w:val="FF0000"/>
        </w:rPr>
        <w:t xml:space="preserve">stored </w:t>
      </w:r>
      <w:r w:rsidR="003A6FAD" w:rsidRPr="004625D6">
        <w:rPr>
          <w:color w:val="FF0000"/>
        </w:rPr>
        <w:t>for future use.</w:t>
      </w:r>
    </w:p>
    <w:p w:rsidR="004E4ABA" w:rsidRDefault="004E4ABA" w:rsidP="00CE7E98">
      <w:pPr>
        <w:pStyle w:val="BlockText"/>
        <w:ind w:left="0" w:right="900"/>
        <w:rPr>
          <w:i w:val="0"/>
        </w:rPr>
      </w:pPr>
      <w:r>
        <w:rPr>
          <w:i w:val="0"/>
        </w:rPr>
        <w:t xml:space="preserve">If yes, will the data that are </w:t>
      </w:r>
      <w:r w:rsidR="00563E67">
        <w:rPr>
          <w:i w:val="0"/>
        </w:rPr>
        <w:t xml:space="preserve">stored </w:t>
      </w:r>
      <w:r>
        <w:rPr>
          <w:i w:val="0"/>
        </w:rPr>
        <w:t>be identifiable?</w:t>
      </w:r>
    </w:p>
    <w:p w:rsidR="00FD3973" w:rsidRDefault="000F01A2" w:rsidP="00CE7E98">
      <w:pPr>
        <w:pStyle w:val="BlockText"/>
        <w:ind w:left="0" w:right="900"/>
        <w:rPr>
          <w:i w:val="0"/>
        </w:rPr>
      </w:pPr>
      <w:r>
        <w:rPr>
          <w:rFonts w:ascii="MS Gothic" w:eastAsia="MS Gothic" w:hAnsi="MS Gothic"/>
          <w:i w:val="0"/>
          <w:shd w:val="clear" w:color="auto" w:fill="D9D9D9" w:themeFill="background1" w:themeFillShade="D9"/>
        </w:rPr>
        <w:t xml:space="preserve"> </w:t>
      </w:r>
      <w:sdt>
        <w:sdtPr>
          <w:rPr>
            <w:rFonts w:ascii="MS Gothic" w:eastAsia="MS Gothic" w:hAnsi="MS Gothic"/>
            <w:i w:val="0"/>
            <w:shd w:val="clear" w:color="auto" w:fill="D9D9D9" w:themeFill="background1" w:themeFillShade="D9"/>
          </w:rPr>
          <w:id w:val="-1837215970"/>
          <w14:checkbox>
            <w14:checked w14:val="0"/>
            <w14:checkedState w14:val="2612" w14:font="MS Gothic"/>
            <w14:uncheckedState w14:val="2610" w14:font="MS Gothic"/>
          </w14:checkbox>
        </w:sdtPr>
        <w:sdtEndPr/>
        <w:sdtContent>
          <w:r w:rsidRPr="000F01A2">
            <w:rPr>
              <w:rFonts w:ascii="MS Gothic" w:eastAsia="MS Gothic" w:hAnsi="MS Gothic" w:hint="eastAsia"/>
              <w:i w:val="0"/>
              <w:shd w:val="clear" w:color="auto" w:fill="D9D9D9" w:themeFill="background1" w:themeFillShade="D9"/>
            </w:rPr>
            <w:t>☐</w:t>
          </w:r>
        </w:sdtContent>
      </w:sdt>
      <w:r w:rsidR="00F87699" w:rsidRPr="00F87699">
        <w:rPr>
          <w:bCs/>
          <w:i w:val="0"/>
          <w:color w:val="000000"/>
        </w:rPr>
        <w:t xml:space="preserve"> </w:t>
      </w:r>
      <w:r w:rsidR="00FD3973">
        <w:rPr>
          <w:bCs/>
          <w:i w:val="0"/>
          <w:color w:val="000000"/>
        </w:rPr>
        <w:t>Yes, the data will be identifiable</w:t>
      </w:r>
    </w:p>
    <w:p w:rsidR="004E4ABA" w:rsidRDefault="000F01A2" w:rsidP="00CE7E98">
      <w:pPr>
        <w:pStyle w:val="BlockText"/>
        <w:ind w:left="0" w:right="900"/>
        <w:rPr>
          <w:bCs/>
          <w:i w:val="0"/>
          <w:color w:val="000000"/>
        </w:rPr>
      </w:pPr>
      <w:r>
        <w:rPr>
          <w:rFonts w:ascii="MS Gothic" w:eastAsia="MS Gothic" w:hAnsi="MS Gothic"/>
          <w:i w:val="0"/>
          <w:shd w:val="clear" w:color="auto" w:fill="D9D9D9" w:themeFill="background1" w:themeFillShade="D9"/>
        </w:rPr>
        <w:t xml:space="preserve"> </w:t>
      </w:r>
      <w:sdt>
        <w:sdtPr>
          <w:rPr>
            <w:rFonts w:ascii="MS Gothic" w:eastAsia="MS Gothic" w:hAnsi="MS Gothic"/>
            <w:i w:val="0"/>
            <w:shd w:val="clear" w:color="auto" w:fill="D9D9D9" w:themeFill="background1" w:themeFillShade="D9"/>
          </w:rPr>
          <w:id w:val="-1735613199"/>
          <w14:checkbox>
            <w14:checked w14:val="0"/>
            <w14:checkedState w14:val="2612" w14:font="MS Gothic"/>
            <w14:uncheckedState w14:val="2610" w14:font="MS Gothic"/>
          </w14:checkbox>
        </w:sdtPr>
        <w:sdtEndPr/>
        <w:sdtContent>
          <w:r>
            <w:rPr>
              <w:rFonts w:ascii="MS Gothic" w:eastAsia="MS Gothic" w:hAnsi="MS Gothic" w:hint="eastAsia"/>
              <w:i w:val="0"/>
              <w:shd w:val="clear" w:color="auto" w:fill="D9D9D9" w:themeFill="background1" w:themeFillShade="D9"/>
            </w:rPr>
            <w:t>☐</w:t>
          </w:r>
        </w:sdtContent>
      </w:sdt>
      <w:r w:rsidR="004E4ABA" w:rsidRPr="00E210C5">
        <w:rPr>
          <w:bCs/>
          <w:i w:val="0"/>
          <w:color w:val="000000"/>
        </w:rPr>
        <w:t xml:space="preserve"> </w:t>
      </w:r>
      <w:r w:rsidR="00C27F68">
        <w:rPr>
          <w:bCs/>
          <w:i w:val="0"/>
          <w:color w:val="000000"/>
        </w:rPr>
        <w:t>No</w:t>
      </w:r>
      <w:r w:rsidR="004E4ABA">
        <w:rPr>
          <w:bCs/>
          <w:i w:val="0"/>
          <w:color w:val="000000"/>
        </w:rPr>
        <w:t>, the data will be completely anonymous.</w:t>
      </w:r>
    </w:p>
    <w:p w:rsidR="004E4ABA" w:rsidRDefault="00B1634B" w:rsidP="00CE7E98">
      <w:pPr>
        <w:pStyle w:val="BlockText"/>
        <w:ind w:left="0" w:right="900"/>
        <w:rPr>
          <w:bCs/>
          <w:i w:val="0"/>
          <w:color w:val="000000"/>
        </w:rPr>
      </w:pPr>
      <w:sdt>
        <w:sdtPr>
          <w:rPr>
            <w:rFonts w:ascii="MS Gothic" w:eastAsia="MS Gothic" w:hAnsi="MS Gothic"/>
            <w:i w:val="0"/>
            <w:shd w:val="clear" w:color="auto" w:fill="D9D9D9" w:themeFill="background1" w:themeFillShade="D9"/>
          </w:rPr>
          <w:id w:val="-722592320"/>
          <w14:checkbox>
            <w14:checked w14:val="0"/>
            <w14:checkedState w14:val="2612" w14:font="MS Gothic"/>
            <w14:uncheckedState w14:val="2610" w14:font="MS Gothic"/>
          </w14:checkbox>
        </w:sdtPr>
        <w:sdtEndPr/>
        <w:sdtContent>
          <w:r w:rsidR="000F01A2" w:rsidRPr="000F01A2">
            <w:rPr>
              <w:rFonts w:ascii="MS Gothic" w:eastAsia="MS Gothic" w:hAnsi="MS Gothic" w:hint="eastAsia"/>
              <w:i w:val="0"/>
              <w:shd w:val="clear" w:color="auto" w:fill="D9D9D9" w:themeFill="background1" w:themeFillShade="D9"/>
            </w:rPr>
            <w:t>☐</w:t>
          </w:r>
        </w:sdtContent>
      </w:sdt>
      <w:r w:rsidR="00CA284F">
        <w:rPr>
          <w:rFonts w:ascii="MS Mincho" w:eastAsia="MS Mincho" w:hAnsi="MS Mincho" w:cs="MS Mincho"/>
          <w:bCs/>
          <w:i w:val="0"/>
          <w:color w:val="000000"/>
        </w:rPr>
        <w:t xml:space="preserve"> </w:t>
      </w:r>
      <w:r w:rsidR="00C27F68">
        <w:rPr>
          <w:bCs/>
          <w:i w:val="0"/>
          <w:color w:val="000000"/>
        </w:rPr>
        <w:t>No</w:t>
      </w:r>
      <w:r w:rsidR="004E4ABA">
        <w:rPr>
          <w:bCs/>
          <w:i w:val="0"/>
          <w:color w:val="000000"/>
        </w:rPr>
        <w:t xml:space="preserve">, the </w:t>
      </w:r>
      <w:r w:rsidR="008815FA">
        <w:rPr>
          <w:bCs/>
          <w:i w:val="0"/>
          <w:color w:val="000000"/>
        </w:rPr>
        <w:t>data w</w:t>
      </w:r>
      <w:r w:rsidR="004E4ABA">
        <w:rPr>
          <w:bCs/>
          <w:i w:val="0"/>
          <w:color w:val="000000"/>
        </w:rPr>
        <w:t>ill be stripped of identifiers and</w:t>
      </w:r>
      <w:r w:rsidR="006F2CC3">
        <w:rPr>
          <w:bCs/>
          <w:i w:val="0"/>
          <w:color w:val="000000"/>
        </w:rPr>
        <w:t xml:space="preserve"> will be</w:t>
      </w:r>
      <w:r w:rsidR="004E4ABA">
        <w:rPr>
          <w:bCs/>
          <w:i w:val="0"/>
          <w:color w:val="000000"/>
        </w:rPr>
        <w:t xml:space="preserve"> coded.  </w:t>
      </w:r>
      <w:r w:rsidR="00646AC3">
        <w:rPr>
          <w:bCs/>
          <w:i w:val="0"/>
          <w:color w:val="000000"/>
        </w:rPr>
        <w:t xml:space="preserve">A separate link from data to identifiers will be maintained, but the </w:t>
      </w:r>
      <w:r w:rsidR="004E4ABA">
        <w:rPr>
          <w:bCs/>
          <w:i w:val="0"/>
          <w:color w:val="000000"/>
        </w:rPr>
        <w:t xml:space="preserve">link to the individual’s identity will not be </w:t>
      </w:r>
      <w:r w:rsidR="006F2CC3">
        <w:rPr>
          <w:bCs/>
          <w:i w:val="0"/>
          <w:color w:val="000000"/>
        </w:rPr>
        <w:t>made available to those requesting data from the data bank</w:t>
      </w:r>
      <w:r w:rsidR="003A6FAD">
        <w:rPr>
          <w:bCs/>
          <w:i w:val="0"/>
          <w:color w:val="000000"/>
        </w:rPr>
        <w:t xml:space="preserve"> and will be maintained separately from the data bank.</w:t>
      </w:r>
    </w:p>
    <w:p w:rsidR="00520998" w:rsidRDefault="00520998" w:rsidP="00CE7E98">
      <w:pPr>
        <w:pStyle w:val="BlockText"/>
        <w:ind w:left="0" w:right="900"/>
        <w:rPr>
          <w:i w:val="0"/>
        </w:rPr>
      </w:pPr>
      <w:r w:rsidRPr="00520998">
        <w:rPr>
          <w:i w:val="0"/>
        </w:rPr>
        <w:t xml:space="preserve">Where will the </w:t>
      </w:r>
      <w:r w:rsidR="00352F51">
        <w:rPr>
          <w:i w:val="0"/>
        </w:rPr>
        <w:t>data</w:t>
      </w:r>
      <w:r w:rsidRPr="00520998">
        <w:rPr>
          <w:i w:val="0"/>
        </w:rPr>
        <w:t xml:space="preserve"> be stored</w:t>
      </w:r>
      <w:r w:rsidR="001A6B36">
        <w:rPr>
          <w:i w:val="0"/>
        </w:rPr>
        <w:t xml:space="preserve"> </w:t>
      </w:r>
      <w:r w:rsidR="001A6B36" w:rsidRPr="004625D6">
        <w:rPr>
          <w:color w:val="FF0000"/>
        </w:rPr>
        <w:t>(</w:t>
      </w:r>
      <w:proofErr w:type="spellStart"/>
      <w:r w:rsidR="001A6B36" w:rsidRPr="004625D6">
        <w:rPr>
          <w:color w:val="FF0000"/>
        </w:rPr>
        <w:t>eProst</w:t>
      </w:r>
      <w:proofErr w:type="spellEnd"/>
      <w:r w:rsidR="001A6B36" w:rsidRPr="004625D6">
        <w:rPr>
          <w:color w:val="FF0000"/>
        </w:rPr>
        <w:t xml:space="preserve"> Application: Additional Study Information Q#2b: the first ten selections refer to the acceptable UM Data Storage Options instances of these system)</w:t>
      </w:r>
      <w:r w:rsidRPr="004625D6">
        <w:rPr>
          <w:color w:val="FF0000"/>
        </w:rPr>
        <w:t xml:space="preserve">? </w:t>
      </w:r>
      <w:r w:rsidRPr="00980D63">
        <w:t xml:space="preserve"> </w:t>
      </w:r>
    </w:p>
    <w:p w:rsidR="00352F51" w:rsidRPr="00520998" w:rsidRDefault="00352F51" w:rsidP="00CE7E98">
      <w:pPr>
        <w:pStyle w:val="BlockText"/>
        <w:ind w:left="0" w:right="900"/>
        <w:rPr>
          <w:i w:val="0"/>
        </w:rPr>
      </w:pPr>
      <w:r w:rsidRPr="00FC79C5">
        <w:rPr>
          <w:rStyle w:val="PlaceholderText"/>
        </w:rPr>
        <w:t>Click here to enter text.</w:t>
      </w:r>
    </w:p>
    <w:p w:rsidR="00520998" w:rsidRDefault="00520998" w:rsidP="00CE7E98">
      <w:pPr>
        <w:pStyle w:val="BlockText"/>
        <w:ind w:left="0" w:right="900"/>
        <w:rPr>
          <w:i w:val="0"/>
        </w:rPr>
      </w:pPr>
      <w:r w:rsidRPr="00520998">
        <w:rPr>
          <w:i w:val="0"/>
        </w:rPr>
        <w:t xml:space="preserve">How long will the </w:t>
      </w:r>
      <w:r w:rsidR="00352F51">
        <w:rPr>
          <w:i w:val="0"/>
        </w:rPr>
        <w:t>data</w:t>
      </w:r>
      <w:r w:rsidR="008815FA">
        <w:rPr>
          <w:i w:val="0"/>
        </w:rPr>
        <w:t xml:space="preserve"> </w:t>
      </w:r>
      <w:r w:rsidRPr="00520998">
        <w:rPr>
          <w:i w:val="0"/>
        </w:rPr>
        <w:t xml:space="preserve">be stored? </w:t>
      </w:r>
    </w:p>
    <w:p w:rsidR="00352F51" w:rsidRPr="00520998" w:rsidRDefault="00352F51" w:rsidP="00CE7E98">
      <w:pPr>
        <w:pStyle w:val="BlockText"/>
        <w:ind w:left="0" w:right="900"/>
        <w:rPr>
          <w:i w:val="0"/>
        </w:rPr>
      </w:pPr>
      <w:r w:rsidRPr="00FC79C5">
        <w:rPr>
          <w:rStyle w:val="PlaceholderText"/>
        </w:rPr>
        <w:t>Click here to enter text.</w:t>
      </w:r>
    </w:p>
    <w:p w:rsidR="00520998" w:rsidRDefault="00520998" w:rsidP="00CE7E98">
      <w:pPr>
        <w:pStyle w:val="BlockText"/>
        <w:ind w:left="0" w:right="900"/>
        <w:rPr>
          <w:i w:val="0"/>
        </w:rPr>
      </w:pPr>
      <w:r w:rsidRPr="00520998">
        <w:rPr>
          <w:i w:val="0"/>
        </w:rPr>
        <w:t xml:space="preserve">Who will have access to the </w:t>
      </w:r>
      <w:r w:rsidR="00352F51">
        <w:rPr>
          <w:i w:val="0"/>
        </w:rPr>
        <w:t>data</w:t>
      </w:r>
      <w:r w:rsidRPr="00520998">
        <w:rPr>
          <w:i w:val="0"/>
        </w:rPr>
        <w:t xml:space="preserve">? </w:t>
      </w:r>
    </w:p>
    <w:p w:rsidR="00352F51" w:rsidRPr="00520998" w:rsidRDefault="00352F51" w:rsidP="00CE7E98">
      <w:pPr>
        <w:pStyle w:val="BlockText"/>
        <w:ind w:left="0" w:right="900"/>
        <w:rPr>
          <w:i w:val="0"/>
        </w:rPr>
      </w:pPr>
      <w:r w:rsidRPr="00FC79C5">
        <w:rPr>
          <w:rStyle w:val="PlaceholderText"/>
        </w:rPr>
        <w:t>Click here to enter text.</w:t>
      </w:r>
    </w:p>
    <w:p w:rsidR="00E05260" w:rsidRDefault="00E05260" w:rsidP="00CE7E98">
      <w:pPr>
        <w:pStyle w:val="BlockText"/>
        <w:ind w:left="0" w:right="900"/>
        <w:rPr>
          <w:i w:val="0"/>
        </w:rPr>
      </w:pPr>
      <w:r>
        <w:rPr>
          <w:i w:val="0"/>
        </w:rPr>
        <w:t>Describe the procedures to release data</w:t>
      </w:r>
      <w:r w:rsidR="008815FA">
        <w:rPr>
          <w:i w:val="0"/>
        </w:rPr>
        <w:t>,</w:t>
      </w:r>
      <w:r>
        <w:rPr>
          <w:i w:val="0"/>
        </w:rPr>
        <w:t xml:space="preserve"> including: the process to request a release, approvals required for release</w:t>
      </w:r>
      <w:r w:rsidR="008815FA">
        <w:rPr>
          <w:i w:val="0"/>
        </w:rPr>
        <w:t xml:space="preserve"> and </w:t>
      </w:r>
      <w:r>
        <w:rPr>
          <w:i w:val="0"/>
        </w:rPr>
        <w:t>who can obtain data</w:t>
      </w:r>
      <w:r w:rsidR="008815FA">
        <w:rPr>
          <w:i w:val="0"/>
        </w:rPr>
        <w:t>.</w:t>
      </w:r>
    </w:p>
    <w:p w:rsidR="001112C3" w:rsidRDefault="001112C3" w:rsidP="00CE7E98">
      <w:pPr>
        <w:pStyle w:val="BlockText"/>
        <w:ind w:left="0" w:right="900"/>
        <w:rPr>
          <w:rStyle w:val="PlaceholderText"/>
        </w:rPr>
      </w:pPr>
      <w:r w:rsidRPr="00FC79C5">
        <w:rPr>
          <w:rStyle w:val="PlaceholderText"/>
        </w:rPr>
        <w:t>Click here to enter text.</w:t>
      </w:r>
    </w:p>
    <w:p w:rsidR="0072319B" w:rsidRDefault="0072319B" w:rsidP="0072319B">
      <w:pPr>
        <w:pStyle w:val="ListBullet2"/>
        <w:tabs>
          <w:tab w:val="clear" w:pos="360"/>
          <w:tab w:val="num" w:pos="-180"/>
        </w:tabs>
        <w:spacing w:before="120" w:after="120"/>
        <w:ind w:left="-360" w:right="900"/>
      </w:pPr>
      <w:r>
        <w:t>International Research (</w:t>
      </w:r>
      <w:r w:rsidRPr="00D25483">
        <w:t>where data collection will occur outside the United States and U.S. territories)</w:t>
      </w:r>
    </w:p>
    <w:p w:rsidR="0072319B" w:rsidRDefault="00711D93" w:rsidP="0072319B">
      <w:pPr>
        <w:pStyle w:val="NoSpacing"/>
      </w:pPr>
      <w:proofErr w:type="gramStart"/>
      <w:r>
        <w:t xml:space="preserve">Will </w:t>
      </w:r>
      <w:r w:rsidR="0072319B">
        <w:t>your research will</w:t>
      </w:r>
      <w:proofErr w:type="gramEnd"/>
      <w:r w:rsidR="0072319B">
        <w:t xml:space="preserve"> take place outside the United States, please </w:t>
      </w:r>
      <w:r>
        <w:t>outline sites</w:t>
      </w:r>
      <w:r w:rsidR="0072319B">
        <w:t>:</w:t>
      </w:r>
    </w:p>
    <w:p w:rsidR="0072319B" w:rsidRDefault="0072319B" w:rsidP="0072319B">
      <w:pPr>
        <w:pStyle w:val="NoSpacing"/>
      </w:pPr>
    </w:p>
    <w:p w:rsidR="0072319B" w:rsidRPr="0072319B" w:rsidRDefault="0072319B" w:rsidP="0072319B">
      <w:pPr>
        <w:pStyle w:val="NoSpacing"/>
        <w:rPr>
          <w:i/>
        </w:rPr>
      </w:pPr>
      <w:r>
        <w:rPr>
          <w:rFonts w:ascii="MS Gothic" w:eastAsia="MS Gothic" w:hAnsi="MS Gothic" w:hint="eastAsia"/>
          <w:b/>
        </w:rPr>
        <w:t xml:space="preserve"> </w:t>
      </w:r>
      <w:sdt>
        <w:sdtPr>
          <w:rPr>
            <w:rFonts w:ascii="MS Gothic" w:eastAsia="MS Gothic" w:hAnsi="MS Gothic"/>
            <w:shd w:val="clear" w:color="auto" w:fill="D9D9D9" w:themeFill="background1" w:themeFillShade="D9"/>
          </w:rPr>
          <w:id w:val="-1885627931"/>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8722B6" w:rsidRPr="008722B6">
        <w:rPr>
          <w:rFonts w:ascii="MS Gothic" w:eastAsia="MS Gothic" w:hAnsi="MS Gothic"/>
          <w:b/>
        </w:rPr>
        <w:t xml:space="preserve"> </w:t>
      </w:r>
      <w:r>
        <w:t xml:space="preserve">Will you obtain review by an IRB/research ethics committee located in the country where you will be doing research?  </w:t>
      </w:r>
      <w:r w:rsidRPr="004625D6">
        <w:rPr>
          <w:i/>
          <w:color w:val="FF0000"/>
        </w:rPr>
        <w:t xml:space="preserve">Some countries do not have IRBs/research ethics </w:t>
      </w:r>
      <w:r w:rsidRPr="004625D6">
        <w:rPr>
          <w:i/>
          <w:color w:val="FF0000"/>
        </w:rPr>
        <w:lastRenderedPageBreak/>
        <w:t xml:space="preserve">committees, and in some countries the IRBs review </w:t>
      </w:r>
      <w:r w:rsidR="00646AC3" w:rsidRPr="004625D6">
        <w:rPr>
          <w:i/>
          <w:color w:val="FF0000"/>
        </w:rPr>
        <w:t xml:space="preserve">only </w:t>
      </w:r>
      <w:r w:rsidRPr="004625D6">
        <w:rPr>
          <w:i/>
          <w:color w:val="FF0000"/>
        </w:rPr>
        <w:t>biomedical research – we understand that IRB review in another country is not always possible, but expect that review by an IRB/research ethics committee be obtained whenever possible in the country where research will take place – it is your responsibility to determine whether there is an IRB/research ethics committee that can review your research in the countries where you plan to collect data.</w:t>
      </w:r>
      <w:r w:rsidRPr="0072319B">
        <w:rPr>
          <w:i/>
        </w:rPr>
        <w:t xml:space="preserve"> </w:t>
      </w:r>
    </w:p>
    <w:p w:rsidR="0072319B" w:rsidRDefault="0072319B" w:rsidP="0072319B">
      <w:pPr>
        <w:pStyle w:val="NoSpacing"/>
      </w:pPr>
    </w:p>
    <w:p w:rsidR="0072319B" w:rsidRDefault="0072319B" w:rsidP="0072319B">
      <w:pPr>
        <w:pStyle w:val="NoSpacing"/>
      </w:pPr>
      <w:r w:rsidRPr="00E210C5">
        <w:rPr>
          <w:rStyle w:val="PlaceholderText"/>
          <w:i/>
        </w:rPr>
        <w:t>Click here to enter text.</w:t>
      </w:r>
    </w:p>
    <w:p w:rsidR="0072319B" w:rsidRPr="000F01A2" w:rsidRDefault="0072319B" w:rsidP="0072319B">
      <w:pPr>
        <w:pStyle w:val="NoSpacing"/>
      </w:pPr>
    </w:p>
    <w:p w:rsidR="0072319B" w:rsidRDefault="0072319B" w:rsidP="0072319B">
      <w:pPr>
        <w:pStyle w:val="NoSpacing"/>
      </w:pPr>
      <w:r w:rsidRPr="000F01A2">
        <w:rPr>
          <w:rFonts w:ascii="MS Gothic" w:eastAsia="MS Gothic" w:hAnsi="MS Gothic" w:hint="eastAsia"/>
          <w:b/>
        </w:rPr>
        <w:t xml:space="preserve"> </w:t>
      </w:r>
      <w:sdt>
        <w:sdtPr>
          <w:rPr>
            <w:rFonts w:ascii="MS Gothic" w:eastAsia="MS Gothic" w:hAnsi="MS Gothic"/>
            <w:shd w:val="clear" w:color="auto" w:fill="D9D9D9" w:themeFill="background1" w:themeFillShade="D9"/>
          </w:rPr>
          <w:id w:val="-1833516527"/>
          <w14:checkbox>
            <w14:checked w14:val="0"/>
            <w14:checkedState w14:val="2612" w14:font="MS Gothic"/>
            <w14:uncheckedState w14:val="2610" w14:font="MS Gothic"/>
          </w14:checkbox>
        </w:sdtPr>
        <w:sdtEndPr/>
        <w:sdtContent>
          <w:r w:rsidR="000F01A2">
            <w:rPr>
              <w:rFonts w:ascii="MS Gothic" w:eastAsia="MS Gothic" w:hAnsi="MS Gothic" w:hint="eastAsia"/>
              <w:shd w:val="clear" w:color="auto" w:fill="D9D9D9" w:themeFill="background1" w:themeFillShade="D9"/>
            </w:rPr>
            <w:t>☐</w:t>
          </w:r>
        </w:sdtContent>
      </w:sdt>
      <w:r w:rsidR="008722B6" w:rsidRPr="008722B6">
        <w:rPr>
          <w:rFonts w:ascii="MS Gothic" w:eastAsia="MS Gothic" w:hAnsi="MS Gothic"/>
          <w:b/>
        </w:rPr>
        <w:t xml:space="preserve"> </w:t>
      </w:r>
      <w:r>
        <w:t xml:space="preserve">What sociocultural factors could affect the consent process in the countries/regions where you will do research?  </w:t>
      </w:r>
      <w:r w:rsidR="004625D6">
        <w:t>(</w:t>
      </w:r>
      <w:r w:rsidRPr="004625D6">
        <w:rPr>
          <w:i/>
          <w:color w:val="FF0000"/>
        </w:rPr>
        <w:t>For example, are there low rates of literacy, are there cultural customs that require consent from a community or family leader</w:t>
      </w:r>
      <w:r w:rsidR="00711D93" w:rsidRPr="004625D6">
        <w:rPr>
          <w:i/>
          <w:color w:val="FF0000"/>
        </w:rPr>
        <w:t>?  A</w:t>
      </w:r>
      <w:r w:rsidR="00FE6CD8" w:rsidRPr="004625D6">
        <w:rPr>
          <w:i/>
          <w:color w:val="FF0000"/>
        </w:rPr>
        <w:t xml:space="preserve">re there risks to subjects that would be greater than if the research were conducted in the US, </w:t>
      </w:r>
      <w:proofErr w:type="spellStart"/>
      <w:r w:rsidRPr="004625D6">
        <w:rPr>
          <w:i/>
          <w:color w:val="FF0000"/>
        </w:rPr>
        <w:t>etc</w:t>
      </w:r>
      <w:proofErr w:type="spellEnd"/>
      <w:r w:rsidRPr="004625D6">
        <w:rPr>
          <w:i/>
          <w:color w:val="FF0000"/>
        </w:rPr>
        <w:t>?</w:t>
      </w:r>
      <w:r w:rsidR="004625D6">
        <w:rPr>
          <w:i/>
          <w:color w:val="FF0000"/>
        </w:rPr>
        <w:t>)</w:t>
      </w:r>
    </w:p>
    <w:p w:rsidR="0072319B" w:rsidRDefault="0072319B" w:rsidP="0072319B">
      <w:pPr>
        <w:pStyle w:val="NoSpacing"/>
      </w:pPr>
    </w:p>
    <w:p w:rsidR="0072319B" w:rsidRDefault="0072319B" w:rsidP="0072319B">
      <w:pPr>
        <w:pStyle w:val="NoSpacing"/>
      </w:pPr>
      <w:r w:rsidRPr="00E210C5">
        <w:rPr>
          <w:rStyle w:val="PlaceholderText"/>
          <w:i/>
        </w:rPr>
        <w:t>Click here to enter text.</w:t>
      </w:r>
    </w:p>
    <w:p w:rsidR="0072319B" w:rsidRDefault="0072319B" w:rsidP="0072319B">
      <w:pPr>
        <w:pStyle w:val="NoSpacing"/>
      </w:pPr>
    </w:p>
    <w:p w:rsidR="0072319B" w:rsidRDefault="0072319B" w:rsidP="0072319B">
      <w:pPr>
        <w:pStyle w:val="NoSpacing"/>
        <w:rPr>
          <w:rFonts w:ascii="Times New Roman" w:hAnsi="Times New Roman"/>
        </w:rPr>
      </w:pPr>
      <w:r>
        <w:rPr>
          <w:rFonts w:ascii="Times New Roman" w:hAnsi="Times New Roman"/>
        </w:rPr>
        <w:t xml:space="preserve">NOTE: If you plan to collect data </w:t>
      </w:r>
      <w:r>
        <w:rPr>
          <w:rFonts w:ascii="Times New Roman" w:hAnsi="Times New Roman"/>
          <w:b/>
        </w:rPr>
        <w:t>from individuals located in the European Economic Area</w:t>
      </w:r>
      <w:r>
        <w:rPr>
          <w:rFonts w:ascii="Times New Roman" w:hAnsi="Times New Roman"/>
        </w:rPr>
        <w:t xml:space="preserve">, you must take into consideration the General Data Protection Regulations (GDPR) (see </w:t>
      </w:r>
      <w:hyperlink r:id="rId15" w:history="1">
        <w:r>
          <w:rPr>
            <w:rStyle w:val="Hyperlink"/>
            <w:rFonts w:ascii="Times New Roman" w:eastAsia="MS Gothic" w:hAnsi="Times New Roman"/>
          </w:rPr>
          <w:t>GDPR guidance</w:t>
        </w:r>
      </w:hyperlink>
      <w:r>
        <w:rPr>
          <w:rFonts w:ascii="Times New Roman" w:hAnsi="Times New Roman"/>
        </w:rPr>
        <w:t>).</w:t>
      </w:r>
    </w:p>
    <w:p w:rsidR="0072319B" w:rsidRDefault="0072319B" w:rsidP="0072319B">
      <w:pPr>
        <w:pStyle w:val="NoSpacing"/>
        <w:rPr>
          <w:rFonts w:ascii="Times New Roman" w:hAnsi="Times New Roman"/>
        </w:rPr>
      </w:pPr>
    </w:p>
    <w:p w:rsidR="0072319B" w:rsidRDefault="0072319B" w:rsidP="0072319B">
      <w:pPr>
        <w:pStyle w:val="NoSpacing"/>
      </w:pPr>
      <w:r w:rsidRPr="00E210C5">
        <w:rPr>
          <w:rStyle w:val="PlaceholderText"/>
          <w:i/>
        </w:rPr>
        <w:t>Click here to enter text.</w:t>
      </w:r>
    </w:p>
    <w:p w:rsidR="0072319B" w:rsidRDefault="0072319B" w:rsidP="0072319B">
      <w:pPr>
        <w:pStyle w:val="NoSpacing"/>
      </w:pPr>
    </w:p>
    <w:p w:rsidR="0072319B" w:rsidRPr="00864BFA" w:rsidRDefault="0072319B" w:rsidP="00864BFA">
      <w:pPr>
        <w:pStyle w:val="NoSpacing"/>
        <w:rPr>
          <w:rFonts w:eastAsia="MS Gothic"/>
          <w:color w:val="0000FF"/>
          <w:u w:val="single"/>
        </w:rPr>
      </w:pPr>
      <w:r>
        <w:t xml:space="preserve">NOTE: If you will be collecting data that are sensitive, you must use good </w:t>
      </w:r>
      <w:r>
        <w:rPr>
          <w:b/>
        </w:rPr>
        <w:t>data security practices</w:t>
      </w:r>
      <w:r>
        <w:t xml:space="preserve"> to collect, store, and transport your data.  Keep in mind that officials in other countries, as well as U.S. Customs and Border Protection, could potentially try to access data stored on a phone, laptop, or other device.  </w:t>
      </w:r>
    </w:p>
    <w:sectPr w:rsidR="0072319B" w:rsidRPr="00864BFA" w:rsidSect="001112C3">
      <w:headerReference w:type="default" r:id="rId16"/>
      <w:footerReference w:type="default" r:id="rId17"/>
      <w:pgSz w:w="12240" w:h="15840"/>
      <w:pgMar w:top="1440" w:right="180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34B" w:rsidRDefault="00B1634B" w:rsidP="007C0AA4">
      <w:r>
        <w:separator/>
      </w:r>
    </w:p>
  </w:endnote>
  <w:endnote w:type="continuationSeparator" w:id="0">
    <w:p w:rsidR="00B1634B" w:rsidRDefault="00B1634B" w:rsidP="007C0AA4">
      <w:r>
        <w:continuationSeparator/>
      </w:r>
    </w:p>
  </w:endnote>
  <w:endnote w:type="continuationNotice" w:id="1">
    <w:p w:rsidR="00B1634B" w:rsidRDefault="00B16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84F" w:rsidRPr="00690B9D" w:rsidRDefault="00CA284F" w:rsidP="00690B9D">
    <w:pPr>
      <w:pStyle w:val="Footer"/>
      <w:jc w:val="both"/>
      <w:rPr>
        <w:rStyle w:val="PageNumber"/>
        <w:rFonts w:ascii="Times New Roman" w:hAnsi="Times New Roman"/>
        <w:sz w:val="18"/>
        <w:szCs w:val="18"/>
      </w:rPr>
    </w:pPr>
    <w:r w:rsidRPr="00690B9D">
      <w:rPr>
        <w:rFonts w:ascii="Times New Roman" w:hAnsi="Times New Roman"/>
        <w:sz w:val="18"/>
        <w:szCs w:val="18"/>
      </w:rPr>
      <w:t xml:space="preserve">Page </w:t>
    </w:r>
    <w:r w:rsidRPr="00690B9D">
      <w:rPr>
        <w:rStyle w:val="PageNumber"/>
        <w:rFonts w:ascii="Times New Roman" w:hAnsi="Times New Roman"/>
        <w:sz w:val="18"/>
        <w:szCs w:val="18"/>
      </w:rPr>
      <w:fldChar w:fldCharType="begin"/>
    </w:r>
    <w:r w:rsidRPr="00690B9D">
      <w:rPr>
        <w:rStyle w:val="PageNumber"/>
        <w:rFonts w:ascii="Times New Roman" w:hAnsi="Times New Roman"/>
        <w:sz w:val="18"/>
        <w:szCs w:val="18"/>
      </w:rPr>
      <w:instrText xml:space="preserve"> PAGE </w:instrText>
    </w:r>
    <w:r w:rsidRPr="00690B9D">
      <w:rPr>
        <w:rStyle w:val="PageNumber"/>
        <w:rFonts w:ascii="Times New Roman" w:hAnsi="Times New Roman"/>
        <w:sz w:val="18"/>
        <w:szCs w:val="18"/>
      </w:rPr>
      <w:fldChar w:fldCharType="separate"/>
    </w:r>
    <w:r w:rsidR="009A3A7E">
      <w:rPr>
        <w:rStyle w:val="PageNumber"/>
        <w:rFonts w:ascii="Times New Roman" w:hAnsi="Times New Roman"/>
        <w:noProof/>
        <w:sz w:val="18"/>
        <w:szCs w:val="18"/>
      </w:rPr>
      <w:t>2</w:t>
    </w:r>
    <w:r w:rsidRPr="00690B9D">
      <w:rPr>
        <w:rStyle w:val="PageNumber"/>
        <w:rFonts w:ascii="Times New Roman" w:hAnsi="Times New Roman"/>
        <w:sz w:val="18"/>
        <w:szCs w:val="18"/>
      </w:rPr>
      <w:fldChar w:fldCharType="end"/>
    </w:r>
    <w:r w:rsidRPr="00690B9D">
      <w:rPr>
        <w:rStyle w:val="PageNumber"/>
        <w:rFonts w:ascii="Times New Roman" w:hAnsi="Times New Roman"/>
        <w:sz w:val="18"/>
        <w:szCs w:val="18"/>
      </w:rPr>
      <w:t xml:space="preserve"> of </w:t>
    </w:r>
    <w:r w:rsidRPr="00690B9D">
      <w:rPr>
        <w:rStyle w:val="PageNumber"/>
        <w:rFonts w:ascii="Times New Roman" w:hAnsi="Times New Roman"/>
        <w:sz w:val="18"/>
        <w:szCs w:val="18"/>
      </w:rPr>
      <w:fldChar w:fldCharType="begin"/>
    </w:r>
    <w:r w:rsidRPr="00690B9D">
      <w:rPr>
        <w:rStyle w:val="PageNumber"/>
        <w:rFonts w:ascii="Times New Roman" w:hAnsi="Times New Roman"/>
        <w:sz w:val="18"/>
        <w:szCs w:val="18"/>
      </w:rPr>
      <w:instrText xml:space="preserve"> NUMPAGES </w:instrText>
    </w:r>
    <w:r w:rsidRPr="00690B9D">
      <w:rPr>
        <w:rStyle w:val="PageNumber"/>
        <w:rFonts w:ascii="Times New Roman" w:hAnsi="Times New Roman"/>
        <w:sz w:val="18"/>
        <w:szCs w:val="18"/>
      </w:rPr>
      <w:fldChar w:fldCharType="separate"/>
    </w:r>
    <w:r w:rsidR="009A3A7E">
      <w:rPr>
        <w:rStyle w:val="PageNumber"/>
        <w:rFonts w:ascii="Times New Roman" w:hAnsi="Times New Roman"/>
        <w:noProof/>
        <w:sz w:val="18"/>
        <w:szCs w:val="18"/>
      </w:rPr>
      <w:t>8</w:t>
    </w:r>
    <w:r w:rsidRPr="00690B9D">
      <w:rPr>
        <w:rStyle w:val="PageNumber"/>
        <w:rFonts w:ascii="Times New Roman" w:hAnsi="Times New Roman"/>
        <w:sz w:val="18"/>
        <w:szCs w:val="18"/>
      </w:rPr>
      <w:fldChar w:fldCharType="end"/>
    </w:r>
    <w:r w:rsidRPr="00690B9D">
      <w:rPr>
        <w:rStyle w:val="PageNumber"/>
        <w:rFonts w:ascii="Times New Roman" w:hAnsi="Times New Roman"/>
        <w:sz w:val="18"/>
        <w:szCs w:val="18"/>
      </w:rPr>
      <w:tab/>
      <w:t xml:space="preserve">                </w:t>
    </w:r>
    <w:r>
      <w:rPr>
        <w:rStyle w:val="PageNumber"/>
        <w:rFonts w:ascii="Times New Roman" w:hAnsi="Times New Roman"/>
        <w:sz w:val="18"/>
        <w:szCs w:val="18"/>
      </w:rPr>
      <w:t xml:space="preserve">                     HRP-503-PROTOCOL</w:t>
    </w:r>
    <w:r w:rsidRPr="00690B9D">
      <w:rPr>
        <w:rStyle w:val="PageNumber"/>
        <w:rFonts w:ascii="Times New Roman" w:hAnsi="Times New Roman"/>
        <w:sz w:val="18"/>
        <w:szCs w:val="18"/>
      </w:rPr>
      <w:t>TEMPLATE-Surveys-Questionnaires-Focus-Groups-Observations</w:t>
    </w:r>
  </w:p>
  <w:p w:rsidR="00CA284F" w:rsidRPr="00690B9D" w:rsidRDefault="00CA284F" w:rsidP="00690B9D">
    <w:pPr>
      <w:pStyle w:val="Footer"/>
      <w:jc w:val="right"/>
      <w:rPr>
        <w:rFonts w:ascii="Times New Roman" w:hAnsi="Times New Roman"/>
        <w:sz w:val="18"/>
        <w:szCs w:val="18"/>
      </w:rPr>
    </w:pPr>
    <w:r w:rsidRPr="00690B9D">
      <w:rPr>
        <w:rStyle w:val="PageNumber"/>
        <w:rFonts w:ascii="Times New Roman" w:hAnsi="Times New Roman"/>
        <w:sz w:val="18"/>
        <w:szCs w:val="18"/>
      </w:rPr>
      <w:t xml:space="preserve">   Revised</w:t>
    </w:r>
    <w:r>
      <w:rPr>
        <w:rStyle w:val="PageNumber"/>
        <w:rFonts w:ascii="Times New Roman" w:hAnsi="Times New Roman"/>
        <w:sz w:val="18"/>
        <w:szCs w:val="18"/>
      </w:rPr>
      <w:t xml:space="preserve">: </w:t>
    </w:r>
    <w:r w:rsidR="00CF6A5E">
      <w:rPr>
        <w:rStyle w:val="PageNumber"/>
        <w:rFonts w:ascii="Times New Roman" w:hAnsi="Times New Roman"/>
        <w:sz w:val="18"/>
        <w:szCs w:val="18"/>
      </w:rPr>
      <w:t>October 22</w:t>
    </w:r>
    <w:r w:rsidR="003F066D">
      <w:rPr>
        <w:rStyle w:val="PageNumber"/>
        <w:rFonts w:ascii="Times New Roman" w:hAnsi="Times New Roman"/>
        <w:sz w:val="18"/>
        <w:szCs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34B" w:rsidRDefault="00B1634B" w:rsidP="007C0AA4">
      <w:r>
        <w:separator/>
      </w:r>
    </w:p>
  </w:footnote>
  <w:footnote w:type="continuationSeparator" w:id="0">
    <w:p w:rsidR="00B1634B" w:rsidRDefault="00B1634B" w:rsidP="007C0AA4">
      <w:r>
        <w:continuationSeparator/>
      </w:r>
    </w:p>
  </w:footnote>
  <w:footnote w:type="continuationNotice" w:id="1">
    <w:p w:rsidR="00B1634B" w:rsidRDefault="00B16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84F" w:rsidRPr="00690B9D" w:rsidRDefault="00CA284F" w:rsidP="00647502">
    <w:pPr>
      <w:pStyle w:val="Header"/>
      <w:rPr>
        <w:rFonts w:ascii="Times New Roman" w:hAnsi="Times New Roman"/>
        <w:sz w:val="18"/>
        <w:szCs w:val="18"/>
      </w:rPr>
    </w:pPr>
    <w:r w:rsidRPr="00690B9D">
      <w:rPr>
        <w:rFonts w:ascii="Times New Roman" w:hAnsi="Times New Roman"/>
        <w:sz w:val="18"/>
        <w:szCs w:val="18"/>
      </w:rPr>
      <w:t>PROTOCOL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B8B572"/>
    <w:lvl w:ilvl="0">
      <w:start w:val="1"/>
      <w:numFmt w:val="bullet"/>
      <w:pStyle w:val="ListBullet3"/>
      <w:lvlText w:val=""/>
      <w:lvlJc w:val="left"/>
      <w:pPr>
        <w:tabs>
          <w:tab w:val="num" w:pos="1440"/>
        </w:tabs>
        <w:ind w:left="1440" w:hanging="360"/>
      </w:pPr>
      <w:rPr>
        <w:rFonts w:ascii="Symbol" w:hAnsi="Symbol" w:hint="default"/>
      </w:rPr>
    </w:lvl>
  </w:abstractNum>
  <w:abstractNum w:abstractNumId="1"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3951FD1"/>
    <w:multiLevelType w:val="hybridMultilevel"/>
    <w:tmpl w:val="ECE22322"/>
    <w:lvl w:ilvl="0" w:tplc="EF4E030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AA69FE"/>
    <w:multiLevelType w:val="hybridMultilevel"/>
    <w:tmpl w:val="D420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34708"/>
    <w:multiLevelType w:val="multilevel"/>
    <w:tmpl w:val="75604A28"/>
    <w:lvl w:ilvl="0">
      <w:start w:val="1"/>
      <w:numFmt w:val="decimal"/>
      <w:pStyle w:val="ListBullet2"/>
      <w:lvlText w:val="%1)"/>
      <w:lvlJc w:val="left"/>
      <w:pPr>
        <w:tabs>
          <w:tab w:val="num" w:pos="6930"/>
        </w:tabs>
        <w:ind w:left="6930" w:hanging="360"/>
      </w:pPr>
      <w:rPr>
        <w:rFonts w:cs="Times New Roman" w:hint="default"/>
        <w:i w:val="0"/>
        <w:iCs w:val="0"/>
        <w:caps w:val="0"/>
        <w:smallCaps w:val="0"/>
        <w:strike w:val="0"/>
        <w:dstrike w:val="0"/>
        <w:vanish w:val="0"/>
        <w:color w:val="000000"/>
        <w:spacing w:val="0"/>
        <w:position w:val="0"/>
        <w:u w:val="none"/>
        <w:effect w:val="none"/>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6FA74AC"/>
    <w:multiLevelType w:val="hybridMultilevel"/>
    <w:tmpl w:val="C5945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4813F4"/>
    <w:multiLevelType w:val="hybridMultilevel"/>
    <w:tmpl w:val="540E25B8"/>
    <w:lvl w:ilvl="0" w:tplc="57E0A95E">
      <w:start w:val="1"/>
      <w:numFmt w:val="bullet"/>
      <w:lvlText w:val="p"/>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578FF"/>
    <w:multiLevelType w:val="hybridMultilevel"/>
    <w:tmpl w:val="2AA2D5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062434"/>
    <w:multiLevelType w:val="hybridMultilevel"/>
    <w:tmpl w:val="27D80256"/>
    <w:lvl w:ilvl="0" w:tplc="7040E5F2">
      <w:start w:val="1"/>
      <w:numFmt w:val="bullet"/>
      <w:pStyle w:val="List"/>
      <w:lvlText w:val=""/>
      <w:lvlJc w:val="left"/>
      <w:pPr>
        <w:ind w:left="0" w:hanging="360"/>
      </w:pPr>
      <w:rPr>
        <w:rFonts w:ascii="Symbol" w:hAnsi="Symbol" w:hint="default"/>
      </w:rPr>
    </w:lvl>
    <w:lvl w:ilvl="1" w:tplc="6E36A046">
      <w:start w:val="1"/>
      <w:numFmt w:val="bullet"/>
      <w:pStyle w:val="List2"/>
      <w:lvlText w:val="o"/>
      <w:lvlJc w:val="left"/>
      <w:pPr>
        <w:ind w:left="720" w:hanging="360"/>
      </w:pPr>
      <w:rPr>
        <w:rFonts w:ascii="Courier New" w:hAnsi="Courier New" w:hint="default"/>
      </w:rPr>
    </w:lvl>
    <w:lvl w:ilvl="2" w:tplc="C1686812">
      <w:start w:val="1"/>
      <w:numFmt w:val="bullet"/>
      <w:lvlRestart w:val="0"/>
      <w:lvlText w:val=""/>
      <w:lvlJc w:val="left"/>
      <w:pPr>
        <w:tabs>
          <w:tab w:val="num" w:pos="1440"/>
        </w:tabs>
        <w:ind w:left="1440" w:hanging="360"/>
      </w:pPr>
      <w:rPr>
        <w:rFonts w:ascii="Symbol" w:hAnsi="Symbo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5AF232BF"/>
    <w:multiLevelType w:val="hybridMultilevel"/>
    <w:tmpl w:val="32BCB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A1CC3"/>
    <w:multiLevelType w:val="hybridMultilevel"/>
    <w:tmpl w:val="16BA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552C5"/>
    <w:multiLevelType w:val="hybridMultilevel"/>
    <w:tmpl w:val="32344118"/>
    <w:lvl w:ilvl="0" w:tplc="FF5C0390">
      <w:start w:val="1"/>
      <w:numFmt w:val="lowerLetter"/>
      <w:lvlText w:val="%1)"/>
      <w:lvlJc w:val="left"/>
      <w:pPr>
        <w:ind w:left="72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760F6388"/>
    <w:multiLevelType w:val="hybridMultilevel"/>
    <w:tmpl w:val="45A8CDB0"/>
    <w:lvl w:ilvl="0" w:tplc="7040E5F2">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C1686812">
      <w:start w:val="1"/>
      <w:numFmt w:val="bullet"/>
      <w:lvlRestart w:val="0"/>
      <w:lvlText w:val=""/>
      <w:lvlJc w:val="left"/>
      <w:pPr>
        <w:tabs>
          <w:tab w:val="num" w:pos="1440"/>
        </w:tabs>
        <w:ind w:left="1440" w:hanging="360"/>
      </w:pPr>
      <w:rPr>
        <w:rFonts w:ascii="Symbol" w:hAnsi="Symbol"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Times New Roman" w:hAnsi="Arial Unicode MS"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21255E"/>
    <w:multiLevelType w:val="hybridMultilevel"/>
    <w:tmpl w:val="775E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149C4"/>
    <w:multiLevelType w:val="hybridMultilevel"/>
    <w:tmpl w:val="4DB809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9"/>
  </w:num>
  <w:num w:numId="5">
    <w:abstractNumId w:val="8"/>
  </w:num>
  <w:num w:numId="6">
    <w:abstractNumId w:val="15"/>
  </w:num>
  <w:num w:numId="7">
    <w:abstractNumId w:val="6"/>
  </w:num>
  <w:num w:numId="8">
    <w:abstractNumId w:val="12"/>
  </w:num>
  <w:num w:numId="9">
    <w:abstractNumId w:val="10"/>
  </w:num>
  <w:num w:numId="10">
    <w:abstractNumId w:val="16"/>
  </w:num>
  <w:num w:numId="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4"/>
  </w:num>
  <w:num w:numId="15">
    <w:abstractNumId w:val="13"/>
  </w:num>
  <w:num w:numId="16">
    <w:abstractNumId w:val="7"/>
  </w:num>
  <w:num w:numId="17">
    <w:abstractNumId w:val="11"/>
  </w:num>
  <w:num w:numId="18">
    <w:abstractNumId w:val="5"/>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3s7AwNjK3tDA2NzNU0lEKTi0uzszPAykwrAUAxNc0WCwAAAA="/>
    <w:docVar w:name="dgnword-docGUID" w:val="{F022755E-7263-41B7-9B23-8E738C1B9A25}"/>
    <w:docVar w:name="dgnword-eventsink" w:val="186254352"/>
  </w:docVars>
  <w:rsids>
    <w:rsidRoot w:val="007C0AA4"/>
    <w:rsid w:val="000016C1"/>
    <w:rsid w:val="00006D69"/>
    <w:rsid w:val="000137BB"/>
    <w:rsid w:val="00014993"/>
    <w:rsid w:val="000176CD"/>
    <w:rsid w:val="0002031E"/>
    <w:rsid w:val="000207D4"/>
    <w:rsid w:val="00020FE6"/>
    <w:rsid w:val="00021416"/>
    <w:rsid w:val="00024653"/>
    <w:rsid w:val="000305D7"/>
    <w:rsid w:val="00034B6D"/>
    <w:rsid w:val="00043EC2"/>
    <w:rsid w:val="00046A54"/>
    <w:rsid w:val="00047CAA"/>
    <w:rsid w:val="0005013E"/>
    <w:rsid w:val="00053313"/>
    <w:rsid w:val="00053DC2"/>
    <w:rsid w:val="00053E55"/>
    <w:rsid w:val="00061B8C"/>
    <w:rsid w:val="000623B7"/>
    <w:rsid w:val="0006240A"/>
    <w:rsid w:val="000651A8"/>
    <w:rsid w:val="000678E0"/>
    <w:rsid w:val="000738C7"/>
    <w:rsid w:val="00074D8E"/>
    <w:rsid w:val="00074DFD"/>
    <w:rsid w:val="00080915"/>
    <w:rsid w:val="00081BC2"/>
    <w:rsid w:val="0008389B"/>
    <w:rsid w:val="000845C3"/>
    <w:rsid w:val="000905EA"/>
    <w:rsid w:val="00090BEC"/>
    <w:rsid w:val="000937AB"/>
    <w:rsid w:val="00093D0C"/>
    <w:rsid w:val="00095631"/>
    <w:rsid w:val="00095B99"/>
    <w:rsid w:val="000A0D2E"/>
    <w:rsid w:val="000A3196"/>
    <w:rsid w:val="000A6B47"/>
    <w:rsid w:val="000B1EDD"/>
    <w:rsid w:val="000B5743"/>
    <w:rsid w:val="000B58DB"/>
    <w:rsid w:val="000C0B9D"/>
    <w:rsid w:val="000C25A1"/>
    <w:rsid w:val="000C539C"/>
    <w:rsid w:val="000C65C6"/>
    <w:rsid w:val="000D3591"/>
    <w:rsid w:val="000D3F01"/>
    <w:rsid w:val="000D5A03"/>
    <w:rsid w:val="000D5C6D"/>
    <w:rsid w:val="000D625A"/>
    <w:rsid w:val="000E022C"/>
    <w:rsid w:val="000E1FF1"/>
    <w:rsid w:val="000E3478"/>
    <w:rsid w:val="000E3701"/>
    <w:rsid w:val="000E6D82"/>
    <w:rsid w:val="000E6F07"/>
    <w:rsid w:val="000F01A2"/>
    <w:rsid w:val="000F7148"/>
    <w:rsid w:val="001100D4"/>
    <w:rsid w:val="0011070A"/>
    <w:rsid w:val="001107C4"/>
    <w:rsid w:val="001112C3"/>
    <w:rsid w:val="001116D0"/>
    <w:rsid w:val="00112FF7"/>
    <w:rsid w:val="0011551B"/>
    <w:rsid w:val="00116DBB"/>
    <w:rsid w:val="001210B0"/>
    <w:rsid w:val="001228B9"/>
    <w:rsid w:val="00124545"/>
    <w:rsid w:val="001256F3"/>
    <w:rsid w:val="001278C7"/>
    <w:rsid w:val="00127986"/>
    <w:rsid w:val="001351F7"/>
    <w:rsid w:val="00143EF4"/>
    <w:rsid w:val="00144D74"/>
    <w:rsid w:val="0014633B"/>
    <w:rsid w:val="00146A7C"/>
    <w:rsid w:val="00152056"/>
    <w:rsid w:val="00155AFC"/>
    <w:rsid w:val="00157B1E"/>
    <w:rsid w:val="00160C32"/>
    <w:rsid w:val="00161E74"/>
    <w:rsid w:val="001626C9"/>
    <w:rsid w:val="00163250"/>
    <w:rsid w:val="00186FE5"/>
    <w:rsid w:val="001905EE"/>
    <w:rsid w:val="001907A7"/>
    <w:rsid w:val="00193A08"/>
    <w:rsid w:val="00194981"/>
    <w:rsid w:val="001949F3"/>
    <w:rsid w:val="00194D67"/>
    <w:rsid w:val="001A08BB"/>
    <w:rsid w:val="001A11CB"/>
    <w:rsid w:val="001A1DCD"/>
    <w:rsid w:val="001A40CB"/>
    <w:rsid w:val="001A5264"/>
    <w:rsid w:val="001A6B36"/>
    <w:rsid w:val="001B56EF"/>
    <w:rsid w:val="001B678E"/>
    <w:rsid w:val="001B6D07"/>
    <w:rsid w:val="001C1EEA"/>
    <w:rsid w:val="001C3523"/>
    <w:rsid w:val="001C5D9B"/>
    <w:rsid w:val="001C7BD9"/>
    <w:rsid w:val="001D5DE5"/>
    <w:rsid w:val="001D742A"/>
    <w:rsid w:val="001D757F"/>
    <w:rsid w:val="001D793F"/>
    <w:rsid w:val="001E2287"/>
    <w:rsid w:val="001E28C8"/>
    <w:rsid w:val="001E29F0"/>
    <w:rsid w:val="001E2BAE"/>
    <w:rsid w:val="001E7891"/>
    <w:rsid w:val="001F42CB"/>
    <w:rsid w:val="0020066F"/>
    <w:rsid w:val="00205B1A"/>
    <w:rsid w:val="0021485A"/>
    <w:rsid w:val="00215FA8"/>
    <w:rsid w:val="00217B63"/>
    <w:rsid w:val="002206BD"/>
    <w:rsid w:val="00221EFB"/>
    <w:rsid w:val="002254DA"/>
    <w:rsid w:val="002273CB"/>
    <w:rsid w:val="0023104E"/>
    <w:rsid w:val="00243C7A"/>
    <w:rsid w:val="00246B3A"/>
    <w:rsid w:val="00250CDF"/>
    <w:rsid w:val="00252CDB"/>
    <w:rsid w:val="00255113"/>
    <w:rsid w:val="00255342"/>
    <w:rsid w:val="002575CD"/>
    <w:rsid w:val="002607F3"/>
    <w:rsid w:val="0026155B"/>
    <w:rsid w:val="00261A8C"/>
    <w:rsid w:val="00262C07"/>
    <w:rsid w:val="0026513D"/>
    <w:rsid w:val="002652AD"/>
    <w:rsid w:val="0027122F"/>
    <w:rsid w:val="00273A5B"/>
    <w:rsid w:val="002761AF"/>
    <w:rsid w:val="00280F3E"/>
    <w:rsid w:val="00282878"/>
    <w:rsid w:val="002847E3"/>
    <w:rsid w:val="00285DDA"/>
    <w:rsid w:val="002866EF"/>
    <w:rsid w:val="002A08FD"/>
    <w:rsid w:val="002A78FB"/>
    <w:rsid w:val="002B1D4E"/>
    <w:rsid w:val="002C4932"/>
    <w:rsid w:val="002C5342"/>
    <w:rsid w:val="002C7C57"/>
    <w:rsid w:val="002D45C2"/>
    <w:rsid w:val="002E1369"/>
    <w:rsid w:val="002E29F8"/>
    <w:rsid w:val="002E3142"/>
    <w:rsid w:val="002E38EB"/>
    <w:rsid w:val="002F75AE"/>
    <w:rsid w:val="00300773"/>
    <w:rsid w:val="00303B40"/>
    <w:rsid w:val="00304F63"/>
    <w:rsid w:val="00307420"/>
    <w:rsid w:val="00310BA5"/>
    <w:rsid w:val="003130B1"/>
    <w:rsid w:val="0032245B"/>
    <w:rsid w:val="0032353B"/>
    <w:rsid w:val="00323B50"/>
    <w:rsid w:val="0033056D"/>
    <w:rsid w:val="00334106"/>
    <w:rsid w:val="003345B6"/>
    <w:rsid w:val="0034056D"/>
    <w:rsid w:val="00344CEF"/>
    <w:rsid w:val="003513DD"/>
    <w:rsid w:val="00352E69"/>
    <w:rsid w:val="00352F51"/>
    <w:rsid w:val="003603DC"/>
    <w:rsid w:val="00362BDA"/>
    <w:rsid w:val="00362C8E"/>
    <w:rsid w:val="0037000D"/>
    <w:rsid w:val="00371D8D"/>
    <w:rsid w:val="00373344"/>
    <w:rsid w:val="003755BF"/>
    <w:rsid w:val="0037608F"/>
    <w:rsid w:val="00377BC2"/>
    <w:rsid w:val="00387026"/>
    <w:rsid w:val="00387919"/>
    <w:rsid w:val="00393FAF"/>
    <w:rsid w:val="0039536A"/>
    <w:rsid w:val="0039632C"/>
    <w:rsid w:val="00397991"/>
    <w:rsid w:val="003A1B95"/>
    <w:rsid w:val="003A2F6F"/>
    <w:rsid w:val="003A5160"/>
    <w:rsid w:val="003A61CB"/>
    <w:rsid w:val="003A6FAD"/>
    <w:rsid w:val="003B0698"/>
    <w:rsid w:val="003B485B"/>
    <w:rsid w:val="003B5BC4"/>
    <w:rsid w:val="003C3B52"/>
    <w:rsid w:val="003C3F10"/>
    <w:rsid w:val="003C463A"/>
    <w:rsid w:val="003C7115"/>
    <w:rsid w:val="003C7652"/>
    <w:rsid w:val="003D037D"/>
    <w:rsid w:val="003D0C5A"/>
    <w:rsid w:val="003D6E02"/>
    <w:rsid w:val="003E1621"/>
    <w:rsid w:val="003E3974"/>
    <w:rsid w:val="003E76C9"/>
    <w:rsid w:val="003F066D"/>
    <w:rsid w:val="003F1AC6"/>
    <w:rsid w:val="003F1B53"/>
    <w:rsid w:val="004029DF"/>
    <w:rsid w:val="00403DD3"/>
    <w:rsid w:val="004048AA"/>
    <w:rsid w:val="00406E29"/>
    <w:rsid w:val="004110A0"/>
    <w:rsid w:val="00412262"/>
    <w:rsid w:val="00415AC7"/>
    <w:rsid w:val="00416A41"/>
    <w:rsid w:val="00422049"/>
    <w:rsid w:val="00422FB1"/>
    <w:rsid w:val="00427364"/>
    <w:rsid w:val="0043279F"/>
    <w:rsid w:val="00432F44"/>
    <w:rsid w:val="00440B1C"/>
    <w:rsid w:val="0044690C"/>
    <w:rsid w:val="004514A4"/>
    <w:rsid w:val="004522D2"/>
    <w:rsid w:val="0045689F"/>
    <w:rsid w:val="0046051C"/>
    <w:rsid w:val="004625D6"/>
    <w:rsid w:val="00463A0F"/>
    <w:rsid w:val="004654EA"/>
    <w:rsid w:val="00471BF5"/>
    <w:rsid w:val="00475356"/>
    <w:rsid w:val="00480F20"/>
    <w:rsid w:val="00486AA0"/>
    <w:rsid w:val="00486E54"/>
    <w:rsid w:val="00487270"/>
    <w:rsid w:val="00490265"/>
    <w:rsid w:val="00490BEB"/>
    <w:rsid w:val="00495B88"/>
    <w:rsid w:val="004A2B39"/>
    <w:rsid w:val="004A59AB"/>
    <w:rsid w:val="004A6255"/>
    <w:rsid w:val="004A6FF8"/>
    <w:rsid w:val="004B7A8F"/>
    <w:rsid w:val="004C2749"/>
    <w:rsid w:val="004C5538"/>
    <w:rsid w:val="004C783B"/>
    <w:rsid w:val="004C791F"/>
    <w:rsid w:val="004D09DB"/>
    <w:rsid w:val="004D2C49"/>
    <w:rsid w:val="004D3685"/>
    <w:rsid w:val="004E16C4"/>
    <w:rsid w:val="004E1B38"/>
    <w:rsid w:val="004E2E94"/>
    <w:rsid w:val="004E3A87"/>
    <w:rsid w:val="004E4ABA"/>
    <w:rsid w:val="004E565B"/>
    <w:rsid w:val="004E65B9"/>
    <w:rsid w:val="004F0256"/>
    <w:rsid w:val="004F08F7"/>
    <w:rsid w:val="004F127A"/>
    <w:rsid w:val="004F2814"/>
    <w:rsid w:val="004F2BAF"/>
    <w:rsid w:val="004F2C74"/>
    <w:rsid w:val="004F6498"/>
    <w:rsid w:val="004F7146"/>
    <w:rsid w:val="005019A9"/>
    <w:rsid w:val="005034D3"/>
    <w:rsid w:val="00507E44"/>
    <w:rsid w:val="00512818"/>
    <w:rsid w:val="00513381"/>
    <w:rsid w:val="00513EB6"/>
    <w:rsid w:val="005169DC"/>
    <w:rsid w:val="00520998"/>
    <w:rsid w:val="00522E61"/>
    <w:rsid w:val="00525A68"/>
    <w:rsid w:val="00526841"/>
    <w:rsid w:val="00532C8C"/>
    <w:rsid w:val="00535BAE"/>
    <w:rsid w:val="00535E83"/>
    <w:rsid w:val="005404EF"/>
    <w:rsid w:val="0054057D"/>
    <w:rsid w:val="00541DFD"/>
    <w:rsid w:val="00550D01"/>
    <w:rsid w:val="0055384E"/>
    <w:rsid w:val="00553977"/>
    <w:rsid w:val="00554E94"/>
    <w:rsid w:val="00555FD1"/>
    <w:rsid w:val="00557670"/>
    <w:rsid w:val="00563E67"/>
    <w:rsid w:val="00565E07"/>
    <w:rsid w:val="005716E4"/>
    <w:rsid w:val="00571B16"/>
    <w:rsid w:val="00571E91"/>
    <w:rsid w:val="005740E4"/>
    <w:rsid w:val="005758FB"/>
    <w:rsid w:val="00576264"/>
    <w:rsid w:val="005814BE"/>
    <w:rsid w:val="00590A69"/>
    <w:rsid w:val="00592C6C"/>
    <w:rsid w:val="00594C71"/>
    <w:rsid w:val="00594D81"/>
    <w:rsid w:val="00597B39"/>
    <w:rsid w:val="005A06C9"/>
    <w:rsid w:val="005A07EB"/>
    <w:rsid w:val="005A5289"/>
    <w:rsid w:val="005A5B75"/>
    <w:rsid w:val="005A66F3"/>
    <w:rsid w:val="005B1041"/>
    <w:rsid w:val="005C2666"/>
    <w:rsid w:val="005C4C39"/>
    <w:rsid w:val="005C616A"/>
    <w:rsid w:val="005C6732"/>
    <w:rsid w:val="005C6D08"/>
    <w:rsid w:val="005C7DFD"/>
    <w:rsid w:val="005D1042"/>
    <w:rsid w:val="005D2B4B"/>
    <w:rsid w:val="005D6639"/>
    <w:rsid w:val="005D7ADF"/>
    <w:rsid w:val="005E19A0"/>
    <w:rsid w:val="005E1F7C"/>
    <w:rsid w:val="005E1F8E"/>
    <w:rsid w:val="005E6C52"/>
    <w:rsid w:val="005E737D"/>
    <w:rsid w:val="005F0D4D"/>
    <w:rsid w:val="005F1D0E"/>
    <w:rsid w:val="005F6C5E"/>
    <w:rsid w:val="005F7D3D"/>
    <w:rsid w:val="0060229E"/>
    <w:rsid w:val="0060514E"/>
    <w:rsid w:val="00607E48"/>
    <w:rsid w:val="006113A4"/>
    <w:rsid w:val="0061231F"/>
    <w:rsid w:val="006167BF"/>
    <w:rsid w:val="00617063"/>
    <w:rsid w:val="00621D56"/>
    <w:rsid w:val="0062269A"/>
    <w:rsid w:val="00624E9A"/>
    <w:rsid w:val="00627303"/>
    <w:rsid w:val="00627DA4"/>
    <w:rsid w:val="00630452"/>
    <w:rsid w:val="00630574"/>
    <w:rsid w:val="00630695"/>
    <w:rsid w:val="00630E45"/>
    <w:rsid w:val="00631E6C"/>
    <w:rsid w:val="006335D4"/>
    <w:rsid w:val="006451C5"/>
    <w:rsid w:val="006453CD"/>
    <w:rsid w:val="0064626C"/>
    <w:rsid w:val="00646AC3"/>
    <w:rsid w:val="00646ADC"/>
    <w:rsid w:val="00646DEB"/>
    <w:rsid w:val="00647502"/>
    <w:rsid w:val="00647CBB"/>
    <w:rsid w:val="00652C8B"/>
    <w:rsid w:val="00653D32"/>
    <w:rsid w:val="00654128"/>
    <w:rsid w:val="00657F50"/>
    <w:rsid w:val="006604A5"/>
    <w:rsid w:val="00661226"/>
    <w:rsid w:val="0066269F"/>
    <w:rsid w:val="00663DB6"/>
    <w:rsid w:val="00674166"/>
    <w:rsid w:val="00675BAE"/>
    <w:rsid w:val="006772EE"/>
    <w:rsid w:val="00683A81"/>
    <w:rsid w:val="00690B9D"/>
    <w:rsid w:val="00691CCC"/>
    <w:rsid w:val="00697106"/>
    <w:rsid w:val="006A0519"/>
    <w:rsid w:val="006A0957"/>
    <w:rsid w:val="006A358D"/>
    <w:rsid w:val="006A7B8B"/>
    <w:rsid w:val="006B08BE"/>
    <w:rsid w:val="006B1BDD"/>
    <w:rsid w:val="006B348B"/>
    <w:rsid w:val="006B446A"/>
    <w:rsid w:val="006B69BB"/>
    <w:rsid w:val="006B788B"/>
    <w:rsid w:val="006C314C"/>
    <w:rsid w:val="006C5C9B"/>
    <w:rsid w:val="006C67D3"/>
    <w:rsid w:val="006D700D"/>
    <w:rsid w:val="006E2EF7"/>
    <w:rsid w:val="006E32C1"/>
    <w:rsid w:val="006E32F0"/>
    <w:rsid w:val="006E5D7B"/>
    <w:rsid w:val="006E60CE"/>
    <w:rsid w:val="006F0623"/>
    <w:rsid w:val="006F2ADD"/>
    <w:rsid w:val="006F2CC3"/>
    <w:rsid w:val="006F2FE6"/>
    <w:rsid w:val="006F5FC1"/>
    <w:rsid w:val="007015BA"/>
    <w:rsid w:val="00702216"/>
    <w:rsid w:val="00702B45"/>
    <w:rsid w:val="00705DDD"/>
    <w:rsid w:val="007067C9"/>
    <w:rsid w:val="00706D33"/>
    <w:rsid w:val="00711D93"/>
    <w:rsid w:val="007128AA"/>
    <w:rsid w:val="007132BC"/>
    <w:rsid w:val="00717AF1"/>
    <w:rsid w:val="0072192D"/>
    <w:rsid w:val="0072319B"/>
    <w:rsid w:val="0072505D"/>
    <w:rsid w:val="00735651"/>
    <w:rsid w:val="00740284"/>
    <w:rsid w:val="007414B4"/>
    <w:rsid w:val="00744885"/>
    <w:rsid w:val="00746A7F"/>
    <w:rsid w:val="00750137"/>
    <w:rsid w:val="00751352"/>
    <w:rsid w:val="00751BF3"/>
    <w:rsid w:val="00756004"/>
    <w:rsid w:val="00760712"/>
    <w:rsid w:val="00770878"/>
    <w:rsid w:val="007754FA"/>
    <w:rsid w:val="0077692C"/>
    <w:rsid w:val="007864B2"/>
    <w:rsid w:val="007909C3"/>
    <w:rsid w:val="00792B83"/>
    <w:rsid w:val="00796271"/>
    <w:rsid w:val="00797723"/>
    <w:rsid w:val="007A1028"/>
    <w:rsid w:val="007A1785"/>
    <w:rsid w:val="007A24A2"/>
    <w:rsid w:val="007A4BF3"/>
    <w:rsid w:val="007A7ED1"/>
    <w:rsid w:val="007B17A7"/>
    <w:rsid w:val="007B50FE"/>
    <w:rsid w:val="007C0AA4"/>
    <w:rsid w:val="007C2F4A"/>
    <w:rsid w:val="007C4F23"/>
    <w:rsid w:val="007C5509"/>
    <w:rsid w:val="007C5B2A"/>
    <w:rsid w:val="007D23AF"/>
    <w:rsid w:val="007D398F"/>
    <w:rsid w:val="007D64C3"/>
    <w:rsid w:val="007D6DC1"/>
    <w:rsid w:val="007D7C86"/>
    <w:rsid w:val="007E4ACA"/>
    <w:rsid w:val="007F05E9"/>
    <w:rsid w:val="007F3807"/>
    <w:rsid w:val="007F3904"/>
    <w:rsid w:val="007F411D"/>
    <w:rsid w:val="007F460E"/>
    <w:rsid w:val="00801262"/>
    <w:rsid w:val="008012BF"/>
    <w:rsid w:val="00806196"/>
    <w:rsid w:val="00810614"/>
    <w:rsid w:val="008109E8"/>
    <w:rsid w:val="00814788"/>
    <w:rsid w:val="00817264"/>
    <w:rsid w:val="00817690"/>
    <w:rsid w:val="00824EC7"/>
    <w:rsid w:val="0082742F"/>
    <w:rsid w:val="00832813"/>
    <w:rsid w:val="0083444B"/>
    <w:rsid w:val="00834A5D"/>
    <w:rsid w:val="008458D3"/>
    <w:rsid w:val="0084796D"/>
    <w:rsid w:val="00847BF0"/>
    <w:rsid w:val="0085079A"/>
    <w:rsid w:val="00862195"/>
    <w:rsid w:val="00864BFA"/>
    <w:rsid w:val="00864FC0"/>
    <w:rsid w:val="008722B6"/>
    <w:rsid w:val="00877A28"/>
    <w:rsid w:val="008815FA"/>
    <w:rsid w:val="0088163E"/>
    <w:rsid w:val="00882B32"/>
    <w:rsid w:val="00882DE8"/>
    <w:rsid w:val="008835DF"/>
    <w:rsid w:val="008839BD"/>
    <w:rsid w:val="00887EEF"/>
    <w:rsid w:val="00891FC8"/>
    <w:rsid w:val="008933B5"/>
    <w:rsid w:val="00896E55"/>
    <w:rsid w:val="008A2A5B"/>
    <w:rsid w:val="008A798F"/>
    <w:rsid w:val="008A7BC0"/>
    <w:rsid w:val="008B02CB"/>
    <w:rsid w:val="008B311F"/>
    <w:rsid w:val="008B517A"/>
    <w:rsid w:val="008B69F7"/>
    <w:rsid w:val="008C5C71"/>
    <w:rsid w:val="008C6F3B"/>
    <w:rsid w:val="008D369A"/>
    <w:rsid w:val="008D438E"/>
    <w:rsid w:val="008D4A01"/>
    <w:rsid w:val="008D6ADE"/>
    <w:rsid w:val="008D7AA0"/>
    <w:rsid w:val="008E278E"/>
    <w:rsid w:val="008E3243"/>
    <w:rsid w:val="008E38A9"/>
    <w:rsid w:val="008F33BA"/>
    <w:rsid w:val="008F410C"/>
    <w:rsid w:val="008F464E"/>
    <w:rsid w:val="008F5F2B"/>
    <w:rsid w:val="008F6401"/>
    <w:rsid w:val="00902B0F"/>
    <w:rsid w:val="00902FFD"/>
    <w:rsid w:val="0091264D"/>
    <w:rsid w:val="009219A0"/>
    <w:rsid w:val="00921FD6"/>
    <w:rsid w:val="00922DC2"/>
    <w:rsid w:val="00926918"/>
    <w:rsid w:val="00931414"/>
    <w:rsid w:val="00933FEE"/>
    <w:rsid w:val="00941C91"/>
    <w:rsid w:val="0094347B"/>
    <w:rsid w:val="009454F2"/>
    <w:rsid w:val="00950965"/>
    <w:rsid w:val="00957EA4"/>
    <w:rsid w:val="009656B2"/>
    <w:rsid w:val="00965EE8"/>
    <w:rsid w:val="009717E1"/>
    <w:rsid w:val="009770EC"/>
    <w:rsid w:val="00980D63"/>
    <w:rsid w:val="0098503D"/>
    <w:rsid w:val="009862B7"/>
    <w:rsid w:val="00995C4C"/>
    <w:rsid w:val="00997964"/>
    <w:rsid w:val="009A0E19"/>
    <w:rsid w:val="009A1B67"/>
    <w:rsid w:val="009A2408"/>
    <w:rsid w:val="009A37E8"/>
    <w:rsid w:val="009A3A7E"/>
    <w:rsid w:val="009A5A5F"/>
    <w:rsid w:val="009A786A"/>
    <w:rsid w:val="009B16A2"/>
    <w:rsid w:val="009B3351"/>
    <w:rsid w:val="009B3E58"/>
    <w:rsid w:val="009B4D64"/>
    <w:rsid w:val="009B7597"/>
    <w:rsid w:val="009C0873"/>
    <w:rsid w:val="009C2208"/>
    <w:rsid w:val="009C3A5E"/>
    <w:rsid w:val="009C3F73"/>
    <w:rsid w:val="009C559D"/>
    <w:rsid w:val="009C74B0"/>
    <w:rsid w:val="009C7A9E"/>
    <w:rsid w:val="009C7BC5"/>
    <w:rsid w:val="009D0BDB"/>
    <w:rsid w:val="009D0CF9"/>
    <w:rsid w:val="009D6D0B"/>
    <w:rsid w:val="009E0ADE"/>
    <w:rsid w:val="009E4066"/>
    <w:rsid w:val="009E5B76"/>
    <w:rsid w:val="009E6504"/>
    <w:rsid w:val="009F0F8B"/>
    <w:rsid w:val="009F2E21"/>
    <w:rsid w:val="009F3255"/>
    <w:rsid w:val="009F77F1"/>
    <w:rsid w:val="00A00E48"/>
    <w:rsid w:val="00A0209C"/>
    <w:rsid w:val="00A102C8"/>
    <w:rsid w:val="00A11779"/>
    <w:rsid w:val="00A14320"/>
    <w:rsid w:val="00A14A12"/>
    <w:rsid w:val="00A203E7"/>
    <w:rsid w:val="00A22360"/>
    <w:rsid w:val="00A23DAC"/>
    <w:rsid w:val="00A310A3"/>
    <w:rsid w:val="00A317F8"/>
    <w:rsid w:val="00A42FB8"/>
    <w:rsid w:val="00A4351F"/>
    <w:rsid w:val="00A45873"/>
    <w:rsid w:val="00A51025"/>
    <w:rsid w:val="00A51AA3"/>
    <w:rsid w:val="00A56D7E"/>
    <w:rsid w:val="00A57602"/>
    <w:rsid w:val="00A63EF9"/>
    <w:rsid w:val="00A66062"/>
    <w:rsid w:val="00A66A74"/>
    <w:rsid w:val="00A72848"/>
    <w:rsid w:val="00A81DDE"/>
    <w:rsid w:val="00A8226D"/>
    <w:rsid w:val="00A831AC"/>
    <w:rsid w:val="00A84766"/>
    <w:rsid w:val="00A85758"/>
    <w:rsid w:val="00A92272"/>
    <w:rsid w:val="00A933D0"/>
    <w:rsid w:val="00A939A6"/>
    <w:rsid w:val="00A969E1"/>
    <w:rsid w:val="00A9723D"/>
    <w:rsid w:val="00A9787E"/>
    <w:rsid w:val="00AA0F9C"/>
    <w:rsid w:val="00AA2384"/>
    <w:rsid w:val="00AA5433"/>
    <w:rsid w:val="00AA5C9F"/>
    <w:rsid w:val="00AB2CE5"/>
    <w:rsid w:val="00AB441E"/>
    <w:rsid w:val="00AD03CE"/>
    <w:rsid w:val="00AD2044"/>
    <w:rsid w:val="00AD369F"/>
    <w:rsid w:val="00AD56BD"/>
    <w:rsid w:val="00AE3058"/>
    <w:rsid w:val="00AE42D9"/>
    <w:rsid w:val="00AE48C7"/>
    <w:rsid w:val="00AE5827"/>
    <w:rsid w:val="00AE7926"/>
    <w:rsid w:val="00AF30A5"/>
    <w:rsid w:val="00AF4E56"/>
    <w:rsid w:val="00AF67C7"/>
    <w:rsid w:val="00B03693"/>
    <w:rsid w:val="00B0457B"/>
    <w:rsid w:val="00B07B79"/>
    <w:rsid w:val="00B10D05"/>
    <w:rsid w:val="00B1634B"/>
    <w:rsid w:val="00B2210C"/>
    <w:rsid w:val="00B23693"/>
    <w:rsid w:val="00B245C1"/>
    <w:rsid w:val="00B2556D"/>
    <w:rsid w:val="00B26F3B"/>
    <w:rsid w:val="00B26F82"/>
    <w:rsid w:val="00B42158"/>
    <w:rsid w:val="00B4387D"/>
    <w:rsid w:val="00B56409"/>
    <w:rsid w:val="00B57B69"/>
    <w:rsid w:val="00B63498"/>
    <w:rsid w:val="00B64096"/>
    <w:rsid w:val="00B65ECA"/>
    <w:rsid w:val="00B70EFA"/>
    <w:rsid w:val="00B71B8F"/>
    <w:rsid w:val="00B73481"/>
    <w:rsid w:val="00B74BD8"/>
    <w:rsid w:val="00B7531C"/>
    <w:rsid w:val="00B86E96"/>
    <w:rsid w:val="00B96607"/>
    <w:rsid w:val="00B97CD4"/>
    <w:rsid w:val="00BA1A97"/>
    <w:rsid w:val="00BA3D79"/>
    <w:rsid w:val="00BA6AD5"/>
    <w:rsid w:val="00BB2C26"/>
    <w:rsid w:val="00BC5A6C"/>
    <w:rsid w:val="00BC68ED"/>
    <w:rsid w:val="00BD1366"/>
    <w:rsid w:val="00BD44EF"/>
    <w:rsid w:val="00BD5B59"/>
    <w:rsid w:val="00BD65E3"/>
    <w:rsid w:val="00BE01D7"/>
    <w:rsid w:val="00BE484E"/>
    <w:rsid w:val="00BE5887"/>
    <w:rsid w:val="00BF0045"/>
    <w:rsid w:val="00BF070F"/>
    <w:rsid w:val="00BF1D11"/>
    <w:rsid w:val="00BF5A42"/>
    <w:rsid w:val="00C00E89"/>
    <w:rsid w:val="00C1361D"/>
    <w:rsid w:val="00C16BA5"/>
    <w:rsid w:val="00C246B8"/>
    <w:rsid w:val="00C25F68"/>
    <w:rsid w:val="00C27F68"/>
    <w:rsid w:val="00C3310A"/>
    <w:rsid w:val="00C406EA"/>
    <w:rsid w:val="00C41B91"/>
    <w:rsid w:val="00C426A7"/>
    <w:rsid w:val="00C43EFA"/>
    <w:rsid w:val="00C540F0"/>
    <w:rsid w:val="00C54FD3"/>
    <w:rsid w:val="00C55802"/>
    <w:rsid w:val="00C57243"/>
    <w:rsid w:val="00C72A7F"/>
    <w:rsid w:val="00C731B1"/>
    <w:rsid w:val="00C763C7"/>
    <w:rsid w:val="00C76E96"/>
    <w:rsid w:val="00C9055E"/>
    <w:rsid w:val="00C91B9B"/>
    <w:rsid w:val="00C954FA"/>
    <w:rsid w:val="00C96184"/>
    <w:rsid w:val="00C9667D"/>
    <w:rsid w:val="00C966DA"/>
    <w:rsid w:val="00CA058D"/>
    <w:rsid w:val="00CA0CB1"/>
    <w:rsid w:val="00CA1C21"/>
    <w:rsid w:val="00CA284F"/>
    <w:rsid w:val="00CB0B53"/>
    <w:rsid w:val="00CB534A"/>
    <w:rsid w:val="00CB7F85"/>
    <w:rsid w:val="00CD2722"/>
    <w:rsid w:val="00CD6881"/>
    <w:rsid w:val="00CE7E98"/>
    <w:rsid w:val="00CF56B7"/>
    <w:rsid w:val="00CF6A5E"/>
    <w:rsid w:val="00CF774A"/>
    <w:rsid w:val="00D00603"/>
    <w:rsid w:val="00D023CC"/>
    <w:rsid w:val="00D07D2D"/>
    <w:rsid w:val="00D114CC"/>
    <w:rsid w:val="00D14278"/>
    <w:rsid w:val="00D2299F"/>
    <w:rsid w:val="00D22ABF"/>
    <w:rsid w:val="00D25483"/>
    <w:rsid w:val="00D305B9"/>
    <w:rsid w:val="00D317ED"/>
    <w:rsid w:val="00D337B3"/>
    <w:rsid w:val="00D37F56"/>
    <w:rsid w:val="00D40CB1"/>
    <w:rsid w:val="00D40D23"/>
    <w:rsid w:val="00D426BE"/>
    <w:rsid w:val="00D457AA"/>
    <w:rsid w:val="00D46D6A"/>
    <w:rsid w:val="00D47D5A"/>
    <w:rsid w:val="00D50E0C"/>
    <w:rsid w:val="00D51FEF"/>
    <w:rsid w:val="00D52E7D"/>
    <w:rsid w:val="00D53418"/>
    <w:rsid w:val="00D557AD"/>
    <w:rsid w:val="00D57E25"/>
    <w:rsid w:val="00D64E18"/>
    <w:rsid w:val="00D70764"/>
    <w:rsid w:val="00D7076F"/>
    <w:rsid w:val="00D70C0A"/>
    <w:rsid w:val="00D71EB4"/>
    <w:rsid w:val="00D84A6C"/>
    <w:rsid w:val="00D90A85"/>
    <w:rsid w:val="00D91903"/>
    <w:rsid w:val="00D934B7"/>
    <w:rsid w:val="00D94D6B"/>
    <w:rsid w:val="00D95507"/>
    <w:rsid w:val="00D97247"/>
    <w:rsid w:val="00DA114F"/>
    <w:rsid w:val="00DA2F5F"/>
    <w:rsid w:val="00DA754A"/>
    <w:rsid w:val="00DB3186"/>
    <w:rsid w:val="00DB4C2D"/>
    <w:rsid w:val="00DB631E"/>
    <w:rsid w:val="00DC0EED"/>
    <w:rsid w:val="00DC23E3"/>
    <w:rsid w:val="00DC4AE3"/>
    <w:rsid w:val="00DC6CC0"/>
    <w:rsid w:val="00DD584D"/>
    <w:rsid w:val="00DD5D1F"/>
    <w:rsid w:val="00DE1731"/>
    <w:rsid w:val="00DE2A37"/>
    <w:rsid w:val="00DE529E"/>
    <w:rsid w:val="00DE6BFE"/>
    <w:rsid w:val="00DF3CDD"/>
    <w:rsid w:val="00DF3D3D"/>
    <w:rsid w:val="00DF49E7"/>
    <w:rsid w:val="00DF53FF"/>
    <w:rsid w:val="00DF556C"/>
    <w:rsid w:val="00DF6A93"/>
    <w:rsid w:val="00E00A90"/>
    <w:rsid w:val="00E03BB8"/>
    <w:rsid w:val="00E05260"/>
    <w:rsid w:val="00E05532"/>
    <w:rsid w:val="00E121E4"/>
    <w:rsid w:val="00E16050"/>
    <w:rsid w:val="00E205A2"/>
    <w:rsid w:val="00E210C5"/>
    <w:rsid w:val="00E23997"/>
    <w:rsid w:val="00E23C37"/>
    <w:rsid w:val="00E25AC4"/>
    <w:rsid w:val="00E2733F"/>
    <w:rsid w:val="00E3453C"/>
    <w:rsid w:val="00E35D20"/>
    <w:rsid w:val="00E360FE"/>
    <w:rsid w:val="00E37DE4"/>
    <w:rsid w:val="00E41795"/>
    <w:rsid w:val="00E437D5"/>
    <w:rsid w:val="00E46936"/>
    <w:rsid w:val="00E52214"/>
    <w:rsid w:val="00E64921"/>
    <w:rsid w:val="00E66054"/>
    <w:rsid w:val="00E70E88"/>
    <w:rsid w:val="00E73464"/>
    <w:rsid w:val="00E801A0"/>
    <w:rsid w:val="00E822DE"/>
    <w:rsid w:val="00E907CB"/>
    <w:rsid w:val="00E96D4B"/>
    <w:rsid w:val="00EA2720"/>
    <w:rsid w:val="00EA3F78"/>
    <w:rsid w:val="00EA478F"/>
    <w:rsid w:val="00EA71BB"/>
    <w:rsid w:val="00EA784D"/>
    <w:rsid w:val="00EA7A20"/>
    <w:rsid w:val="00EA7CE7"/>
    <w:rsid w:val="00EB43CA"/>
    <w:rsid w:val="00EB6306"/>
    <w:rsid w:val="00EB63AB"/>
    <w:rsid w:val="00EB69AD"/>
    <w:rsid w:val="00EC0039"/>
    <w:rsid w:val="00EC2054"/>
    <w:rsid w:val="00EC46DD"/>
    <w:rsid w:val="00EC6CB0"/>
    <w:rsid w:val="00EC7800"/>
    <w:rsid w:val="00ED4F37"/>
    <w:rsid w:val="00ED640A"/>
    <w:rsid w:val="00ED7F2E"/>
    <w:rsid w:val="00EE69C6"/>
    <w:rsid w:val="00EE6AD4"/>
    <w:rsid w:val="00EE7F93"/>
    <w:rsid w:val="00EF5906"/>
    <w:rsid w:val="00EF5F6D"/>
    <w:rsid w:val="00EF6FA0"/>
    <w:rsid w:val="00EF7685"/>
    <w:rsid w:val="00EF78B5"/>
    <w:rsid w:val="00F06268"/>
    <w:rsid w:val="00F1004C"/>
    <w:rsid w:val="00F11BB7"/>
    <w:rsid w:val="00F11C22"/>
    <w:rsid w:val="00F14A9E"/>
    <w:rsid w:val="00F20180"/>
    <w:rsid w:val="00F20768"/>
    <w:rsid w:val="00F23D6C"/>
    <w:rsid w:val="00F24E98"/>
    <w:rsid w:val="00F261DB"/>
    <w:rsid w:val="00F26F71"/>
    <w:rsid w:val="00F306DA"/>
    <w:rsid w:val="00F30D66"/>
    <w:rsid w:val="00F317BA"/>
    <w:rsid w:val="00F33EC0"/>
    <w:rsid w:val="00F34F33"/>
    <w:rsid w:val="00F36851"/>
    <w:rsid w:val="00F44097"/>
    <w:rsid w:val="00F4709F"/>
    <w:rsid w:val="00F53322"/>
    <w:rsid w:val="00F5525C"/>
    <w:rsid w:val="00F55D2F"/>
    <w:rsid w:val="00F56C1D"/>
    <w:rsid w:val="00F5737F"/>
    <w:rsid w:val="00F63842"/>
    <w:rsid w:val="00F753A5"/>
    <w:rsid w:val="00F80C63"/>
    <w:rsid w:val="00F81EB7"/>
    <w:rsid w:val="00F8491D"/>
    <w:rsid w:val="00F87699"/>
    <w:rsid w:val="00F902F4"/>
    <w:rsid w:val="00F93D80"/>
    <w:rsid w:val="00FA02E6"/>
    <w:rsid w:val="00FA08B5"/>
    <w:rsid w:val="00FA5370"/>
    <w:rsid w:val="00FA5ADB"/>
    <w:rsid w:val="00FB1A7D"/>
    <w:rsid w:val="00FB1D74"/>
    <w:rsid w:val="00FB320C"/>
    <w:rsid w:val="00FB438E"/>
    <w:rsid w:val="00FB6156"/>
    <w:rsid w:val="00FB63E6"/>
    <w:rsid w:val="00FB7786"/>
    <w:rsid w:val="00FB78C2"/>
    <w:rsid w:val="00FC0477"/>
    <w:rsid w:val="00FC306F"/>
    <w:rsid w:val="00FC47CD"/>
    <w:rsid w:val="00FC51D6"/>
    <w:rsid w:val="00FC5F66"/>
    <w:rsid w:val="00FD1B1B"/>
    <w:rsid w:val="00FD1BE4"/>
    <w:rsid w:val="00FD3973"/>
    <w:rsid w:val="00FD5214"/>
    <w:rsid w:val="00FD6BB4"/>
    <w:rsid w:val="00FD7C59"/>
    <w:rsid w:val="00FE121B"/>
    <w:rsid w:val="00FE2286"/>
    <w:rsid w:val="00FE51F7"/>
    <w:rsid w:val="00FE6CD8"/>
    <w:rsid w:val="00FF1A89"/>
    <w:rsid w:val="00FF2285"/>
    <w:rsid w:val="00FF2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64F631"/>
  <w15:docId w15:val="{D67980EE-298D-4C78-855F-36465499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rsid w:val="00A51AA3"/>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uiPriority w:val="99"/>
    <w:qFormat/>
    <w:rsid w:val="00463A0F"/>
    <w:pPr>
      <w:keepNext/>
      <w:spacing w:before="240" w:after="60"/>
      <w:outlineLvl w:val="0"/>
    </w:pPr>
    <w:rPr>
      <w:rFonts w:ascii="Cambria" w:eastAsia="MS Gothic" w:hAnsi="Cambria"/>
      <w:b/>
      <w:kern w:val="32"/>
      <w:sz w:val="32"/>
      <w:szCs w:val="20"/>
    </w:rPr>
  </w:style>
  <w:style w:type="paragraph" w:styleId="Heading3">
    <w:name w:val="heading 3"/>
    <w:basedOn w:val="Normal"/>
    <w:next w:val="Normal"/>
    <w:link w:val="Heading3Char"/>
    <w:uiPriority w:val="99"/>
    <w:qFormat/>
    <w:rsid w:val="008D7AA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3A0F"/>
    <w:rPr>
      <w:rFonts w:ascii="Cambria" w:eastAsia="MS Gothic" w:hAnsi="Cambria"/>
      <w:b/>
      <w:kern w:val="32"/>
      <w:sz w:val="32"/>
      <w:lang w:eastAsia="en-US"/>
    </w:rPr>
  </w:style>
  <w:style w:type="character" w:customStyle="1" w:styleId="Heading3Char">
    <w:name w:val="Heading 3 Char"/>
    <w:link w:val="Heading3"/>
    <w:uiPriority w:val="99"/>
    <w:semiHidden/>
    <w:locked/>
    <w:rPr>
      <w:rFonts w:ascii="Cambria" w:hAnsi="Cambria"/>
      <w:b/>
      <w:sz w:val="26"/>
    </w:rPr>
  </w:style>
  <w:style w:type="table" w:styleId="TableGrid">
    <w:name w:val="Table Grid"/>
    <w:basedOn w:val="TableNormal"/>
    <w:uiPriority w:val="99"/>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7C0AA4"/>
    <w:rPr>
      <w:sz w:val="20"/>
      <w:szCs w:val="20"/>
    </w:rPr>
  </w:style>
  <w:style w:type="character" w:customStyle="1" w:styleId="FootnoteTextChar">
    <w:name w:val="Footnote Text Char"/>
    <w:link w:val="FootnoteText"/>
    <w:uiPriority w:val="99"/>
    <w:semiHidden/>
    <w:locked/>
    <w:rPr>
      <w:rFonts w:ascii="NNFPLJ+TimesNewRoman" w:hAnsi="NNFPLJ+TimesNewRoman"/>
      <w:sz w:val="20"/>
    </w:rPr>
  </w:style>
  <w:style w:type="character" w:styleId="FootnoteReference">
    <w:name w:val="footnote reference"/>
    <w:uiPriority w:val="99"/>
    <w:semiHidden/>
    <w:rsid w:val="007C0AA4"/>
    <w:rPr>
      <w:rFonts w:cs="Times New Roman"/>
      <w:vertAlign w:val="superscript"/>
    </w:rPr>
  </w:style>
  <w:style w:type="paragraph" w:styleId="Header">
    <w:name w:val="header"/>
    <w:basedOn w:val="Normal"/>
    <w:link w:val="HeaderChar"/>
    <w:uiPriority w:val="99"/>
    <w:rsid w:val="00647502"/>
    <w:pPr>
      <w:tabs>
        <w:tab w:val="center" w:pos="4320"/>
        <w:tab w:val="right" w:pos="8640"/>
      </w:tabs>
    </w:pPr>
  </w:style>
  <w:style w:type="character" w:customStyle="1" w:styleId="HeaderChar">
    <w:name w:val="Header Char"/>
    <w:link w:val="Header"/>
    <w:uiPriority w:val="99"/>
    <w:semiHidden/>
    <w:locked/>
    <w:rPr>
      <w:rFonts w:ascii="NNFPLJ+TimesNewRoman" w:hAnsi="NNFPLJ+TimesNewRoman"/>
      <w:sz w:val="24"/>
    </w:rPr>
  </w:style>
  <w:style w:type="paragraph" w:styleId="Footer">
    <w:name w:val="footer"/>
    <w:basedOn w:val="Normal"/>
    <w:link w:val="FooterChar"/>
    <w:uiPriority w:val="99"/>
    <w:rsid w:val="00647502"/>
    <w:pPr>
      <w:tabs>
        <w:tab w:val="center" w:pos="4320"/>
        <w:tab w:val="right" w:pos="8640"/>
      </w:tabs>
    </w:pPr>
    <w:rPr>
      <w:szCs w:val="20"/>
    </w:rPr>
  </w:style>
  <w:style w:type="character" w:customStyle="1" w:styleId="FooterChar">
    <w:name w:val="Footer Char"/>
    <w:link w:val="Footer"/>
    <w:uiPriority w:val="99"/>
    <w:locked/>
    <w:rsid w:val="008458D3"/>
    <w:rPr>
      <w:rFonts w:ascii="NNFPLJ+TimesNewRoman" w:hAnsi="NNFPLJ+TimesNewRoman"/>
      <w:sz w:val="24"/>
      <w:lang w:eastAsia="en-US"/>
    </w:rPr>
  </w:style>
  <w:style w:type="character" w:styleId="PageNumber">
    <w:name w:val="page number"/>
    <w:uiPriority w:val="99"/>
    <w:rsid w:val="00647502"/>
    <w:rPr>
      <w:rFonts w:cs="Times New Roman"/>
    </w:rPr>
  </w:style>
  <w:style w:type="paragraph" w:customStyle="1" w:styleId="Default">
    <w:name w:val="Default"/>
    <w:uiPriority w:val="99"/>
    <w:rsid w:val="005F1D0E"/>
    <w:pPr>
      <w:autoSpaceDE w:val="0"/>
      <w:autoSpaceDN w:val="0"/>
      <w:adjustRightInd w:val="0"/>
    </w:pPr>
    <w:rPr>
      <w:color w:val="000000"/>
      <w:sz w:val="24"/>
      <w:szCs w:val="24"/>
    </w:rPr>
  </w:style>
  <w:style w:type="paragraph" w:customStyle="1" w:styleId="ChecklistSimpleChecked">
    <w:name w:val="Checklist Simple Checked"/>
    <w:basedOn w:val="Normal"/>
    <w:uiPriority w:val="99"/>
    <w:rsid w:val="00B10D05"/>
    <w:pPr>
      <w:numPr>
        <w:numId w:val="2"/>
      </w:numPr>
    </w:pPr>
  </w:style>
  <w:style w:type="character" w:styleId="CommentReference">
    <w:name w:val="annotation reference"/>
    <w:uiPriority w:val="99"/>
    <w:semiHidden/>
    <w:rsid w:val="009D0BDB"/>
    <w:rPr>
      <w:rFonts w:cs="Times New Roman"/>
      <w:sz w:val="16"/>
    </w:rPr>
  </w:style>
  <w:style w:type="paragraph" w:styleId="CommentText">
    <w:name w:val="annotation text"/>
    <w:basedOn w:val="Normal"/>
    <w:link w:val="CommentTextChar"/>
    <w:uiPriority w:val="99"/>
    <w:semiHidden/>
    <w:rsid w:val="009D0BDB"/>
    <w:rPr>
      <w:sz w:val="20"/>
      <w:szCs w:val="20"/>
    </w:rPr>
  </w:style>
  <w:style w:type="character" w:customStyle="1" w:styleId="CommentTextChar">
    <w:name w:val="Comment Text Char"/>
    <w:link w:val="CommentText"/>
    <w:uiPriority w:val="99"/>
    <w:semiHidden/>
    <w:locked/>
    <w:rPr>
      <w:rFonts w:ascii="NNFPLJ+TimesNewRoman" w:hAnsi="NNFPLJ+TimesNewRoman"/>
      <w:sz w:val="20"/>
    </w:rPr>
  </w:style>
  <w:style w:type="paragraph" w:styleId="CommentSubject">
    <w:name w:val="annotation subject"/>
    <w:basedOn w:val="CommentText"/>
    <w:next w:val="CommentText"/>
    <w:link w:val="CommentSubjectChar"/>
    <w:uiPriority w:val="99"/>
    <w:semiHidden/>
    <w:rsid w:val="009D0BDB"/>
    <w:rPr>
      <w:b/>
      <w:bCs/>
    </w:rPr>
  </w:style>
  <w:style w:type="character" w:customStyle="1" w:styleId="CommentSubjectChar">
    <w:name w:val="Comment Subject Char"/>
    <w:link w:val="CommentSubject"/>
    <w:uiPriority w:val="99"/>
    <w:semiHidden/>
    <w:locked/>
    <w:rPr>
      <w:rFonts w:ascii="NNFPLJ+TimesNewRoman" w:hAnsi="NNFPLJ+TimesNewRoman"/>
      <w:b/>
      <w:sz w:val="20"/>
    </w:rPr>
  </w:style>
  <w:style w:type="paragraph" w:styleId="BalloonText">
    <w:name w:val="Balloon Text"/>
    <w:basedOn w:val="Normal"/>
    <w:link w:val="BalloonTextChar"/>
    <w:uiPriority w:val="99"/>
    <w:semiHidden/>
    <w:rsid w:val="00A51AA3"/>
    <w:rPr>
      <w:rFonts w:ascii="Times New Roman" w:hAnsi="Times New Roman"/>
    </w:rPr>
  </w:style>
  <w:style w:type="character" w:customStyle="1" w:styleId="BalloonTextChar">
    <w:name w:val="Balloon Text Char"/>
    <w:link w:val="BalloonText"/>
    <w:uiPriority w:val="99"/>
    <w:semiHidden/>
    <w:locked/>
    <w:rsid w:val="00A51AA3"/>
    <w:rPr>
      <w:sz w:val="24"/>
      <w:szCs w:val="24"/>
    </w:rPr>
  </w:style>
  <w:style w:type="paragraph" w:customStyle="1" w:styleId="ChecklistFooter">
    <w:name w:val="Checklist Footer"/>
    <w:basedOn w:val="Normal"/>
    <w:uiPriority w:val="99"/>
    <w:rsid w:val="00DF3CDD"/>
    <w:pPr>
      <w:autoSpaceDE/>
      <w:autoSpaceDN/>
      <w:adjustRightInd/>
      <w:jc w:val="center"/>
    </w:pPr>
    <w:rPr>
      <w:rFonts w:ascii="Arial Narrow" w:hAnsi="Arial Narrow"/>
      <w:sz w:val="18"/>
    </w:rPr>
  </w:style>
  <w:style w:type="paragraph" w:customStyle="1" w:styleId="SOPFooter">
    <w:name w:val="SOP Footer"/>
    <w:basedOn w:val="Normal"/>
    <w:uiPriority w:val="99"/>
    <w:rsid w:val="006B1BDD"/>
    <w:pPr>
      <w:autoSpaceDE/>
      <w:autoSpaceDN/>
      <w:adjustRightInd/>
      <w:jc w:val="center"/>
    </w:pPr>
    <w:rPr>
      <w:rFonts w:ascii="Arial" w:hAnsi="Arial" w:cs="Tahoma"/>
      <w:sz w:val="18"/>
      <w:szCs w:val="20"/>
    </w:rPr>
  </w:style>
  <w:style w:type="paragraph" w:styleId="BodyText">
    <w:name w:val="Body Text"/>
    <w:basedOn w:val="Normal"/>
    <w:link w:val="BodyTextChar"/>
    <w:uiPriority w:val="99"/>
    <w:rsid w:val="00393FAF"/>
    <w:pPr>
      <w:autoSpaceDE/>
      <w:autoSpaceDN/>
      <w:adjustRightInd/>
      <w:spacing w:before="120" w:after="120"/>
    </w:pPr>
    <w:rPr>
      <w:rFonts w:ascii="Times New Roman" w:hAnsi="Times New Roman"/>
      <w:szCs w:val="20"/>
    </w:rPr>
  </w:style>
  <w:style w:type="character" w:customStyle="1" w:styleId="BodyTextChar">
    <w:name w:val="Body Text Char"/>
    <w:link w:val="BodyText"/>
    <w:uiPriority w:val="99"/>
    <w:locked/>
    <w:rsid w:val="00463A0F"/>
    <w:rPr>
      <w:sz w:val="24"/>
      <w:lang w:eastAsia="en-US"/>
    </w:rPr>
  </w:style>
  <w:style w:type="paragraph" w:styleId="ListBullet2">
    <w:name w:val="List Bullet 2"/>
    <w:basedOn w:val="Normal"/>
    <w:uiPriority w:val="99"/>
    <w:rsid w:val="00CE7E98"/>
    <w:pPr>
      <w:keepNext/>
      <w:numPr>
        <w:numId w:val="3"/>
      </w:numPr>
      <w:tabs>
        <w:tab w:val="clear" w:pos="6930"/>
        <w:tab w:val="num" w:pos="360"/>
      </w:tabs>
      <w:autoSpaceDE/>
      <w:autoSpaceDN/>
      <w:adjustRightInd/>
      <w:ind w:left="360"/>
    </w:pPr>
    <w:rPr>
      <w:rFonts w:ascii="Times New Roman" w:hAnsi="Times New Roman"/>
      <w:b/>
      <w:sz w:val="28"/>
    </w:rPr>
  </w:style>
  <w:style w:type="paragraph" w:styleId="ListBullet3">
    <w:name w:val="List Bullet 3"/>
    <w:basedOn w:val="Normal"/>
    <w:uiPriority w:val="99"/>
    <w:rsid w:val="00393FAF"/>
    <w:pPr>
      <w:numPr>
        <w:numId w:val="1"/>
      </w:numPr>
      <w:tabs>
        <w:tab w:val="clear" w:pos="1440"/>
        <w:tab w:val="num" w:pos="1080"/>
      </w:tabs>
      <w:autoSpaceDE/>
      <w:autoSpaceDN/>
      <w:adjustRightInd/>
      <w:ind w:left="1080"/>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szCs w:val="20"/>
    </w:rPr>
  </w:style>
  <w:style w:type="character" w:customStyle="1" w:styleId="BlockTextChar">
    <w:name w:val="Block Text Char"/>
    <w:link w:val="BlockText"/>
    <w:locked/>
    <w:rsid w:val="00393FAF"/>
    <w:rPr>
      <w:i/>
      <w:sz w:val="24"/>
      <w:lang w:val="en-US" w:eastAsia="en-US"/>
    </w:rPr>
  </w:style>
  <w:style w:type="paragraph" w:styleId="ListBullet4">
    <w:name w:val="List Bullet 4"/>
    <w:basedOn w:val="Normal"/>
    <w:uiPriority w:val="99"/>
    <w:rsid w:val="00393FAF"/>
    <w:pPr>
      <w:tabs>
        <w:tab w:val="num" w:pos="1440"/>
      </w:tabs>
      <w:autoSpaceDE/>
      <w:autoSpaceDN/>
      <w:adjustRightInd/>
      <w:spacing w:before="60" w:after="60"/>
      <w:ind w:left="1440" w:hanging="360"/>
    </w:pPr>
    <w:rPr>
      <w:rFonts w:ascii="Times New Roman" w:hAnsi="Times New Roman"/>
      <w:i/>
    </w:rPr>
  </w:style>
  <w:style w:type="paragraph" w:customStyle="1" w:styleId="StyleBlockTextBefore5ptAfter5pt">
    <w:name w:val="Style Block Text + Before:  5 pt After:  5 pt"/>
    <w:basedOn w:val="BlockText"/>
    <w:uiPriority w:val="99"/>
    <w:rsid w:val="00393FAF"/>
    <w:rPr>
      <w:i w:val="0"/>
    </w:rPr>
  </w:style>
  <w:style w:type="character" w:styleId="Hyperlink">
    <w:name w:val="Hyperlink"/>
    <w:uiPriority w:val="99"/>
    <w:semiHidden/>
    <w:rsid w:val="004F2BAF"/>
    <w:rPr>
      <w:rFonts w:cs="Times New Roman"/>
      <w:color w:val="0000FF"/>
      <w:u w:val="single"/>
    </w:rPr>
  </w:style>
  <w:style w:type="paragraph" w:styleId="List">
    <w:name w:val="List"/>
    <w:basedOn w:val="BlockText"/>
    <w:uiPriority w:val="99"/>
    <w:rsid w:val="00463A0F"/>
    <w:pPr>
      <w:numPr>
        <w:numId w:val="4"/>
      </w:numPr>
      <w:spacing w:before="100" w:beforeAutospacing="1" w:after="100" w:afterAutospacing="1"/>
      <w:ind w:left="1080"/>
    </w:pPr>
  </w:style>
  <w:style w:type="paragraph" w:styleId="List2">
    <w:name w:val="List 2"/>
    <w:basedOn w:val="List"/>
    <w:uiPriority w:val="99"/>
    <w:rsid w:val="00CE7E98"/>
    <w:pPr>
      <w:numPr>
        <w:ilvl w:val="1"/>
      </w:numPr>
      <w:ind w:left="1440"/>
    </w:pPr>
  </w:style>
  <w:style w:type="paragraph" w:styleId="ListParagraph">
    <w:name w:val="List Paragraph"/>
    <w:basedOn w:val="Normal"/>
    <w:uiPriority w:val="99"/>
    <w:qFormat/>
    <w:rsid w:val="00824EC7"/>
    <w:pPr>
      <w:ind w:left="720"/>
      <w:contextualSpacing/>
    </w:pPr>
  </w:style>
  <w:style w:type="paragraph" w:styleId="BodyTextIndent2">
    <w:name w:val="Body Text Indent 2"/>
    <w:basedOn w:val="Normal"/>
    <w:link w:val="BodyTextIndent2Char"/>
    <w:uiPriority w:val="99"/>
    <w:unhideWhenUsed/>
    <w:rsid w:val="00C91B9B"/>
    <w:pPr>
      <w:spacing w:after="120" w:line="480" w:lineRule="auto"/>
      <w:ind w:left="283"/>
    </w:pPr>
  </w:style>
  <w:style w:type="character" w:customStyle="1" w:styleId="BodyTextIndent2Char">
    <w:name w:val="Body Text Indent 2 Char"/>
    <w:link w:val="BodyTextIndent2"/>
    <w:uiPriority w:val="99"/>
    <w:rsid w:val="00C91B9B"/>
    <w:rPr>
      <w:rFonts w:ascii="NNFPLJ+TimesNewRoman" w:hAnsi="NNFPLJ+TimesNewRoman"/>
      <w:sz w:val="24"/>
      <w:szCs w:val="24"/>
    </w:rPr>
  </w:style>
  <w:style w:type="paragraph" w:styleId="NormalWeb">
    <w:name w:val="Normal (Web)"/>
    <w:basedOn w:val="Normal"/>
    <w:uiPriority w:val="99"/>
    <w:unhideWhenUsed/>
    <w:rsid w:val="003A61CB"/>
    <w:pPr>
      <w:autoSpaceDE/>
      <w:autoSpaceDN/>
      <w:adjustRightInd/>
      <w:spacing w:before="100" w:beforeAutospacing="1" w:after="100" w:afterAutospacing="1" w:line="288" w:lineRule="atLeast"/>
    </w:pPr>
    <w:rPr>
      <w:rFonts w:ascii="Times New Roman" w:hAnsi="Times New Roman"/>
      <w:sz w:val="26"/>
      <w:szCs w:val="26"/>
    </w:rPr>
  </w:style>
  <w:style w:type="character" w:styleId="PlaceholderText">
    <w:name w:val="Placeholder Text"/>
    <w:uiPriority w:val="99"/>
    <w:semiHidden/>
    <w:rsid w:val="00DE6BFE"/>
    <w:rPr>
      <w:color w:val="808080"/>
    </w:rPr>
  </w:style>
  <w:style w:type="character" w:styleId="Strong">
    <w:name w:val="Strong"/>
    <w:qFormat/>
    <w:locked/>
    <w:rsid w:val="001949F3"/>
    <w:rPr>
      <w:b/>
      <w:bCs/>
    </w:rPr>
  </w:style>
  <w:style w:type="table" w:styleId="LightShading">
    <w:name w:val="Light Shading"/>
    <w:basedOn w:val="TableNormal"/>
    <w:uiPriority w:val="60"/>
    <w:rsid w:val="00CE7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uiPriority w:val="99"/>
    <w:semiHidden/>
    <w:unhideWhenUsed/>
    <w:rsid w:val="008B517A"/>
    <w:rPr>
      <w:color w:val="800080"/>
      <w:u w:val="single"/>
    </w:rPr>
  </w:style>
  <w:style w:type="paragraph" w:styleId="Revision">
    <w:name w:val="Revision"/>
    <w:hidden/>
    <w:uiPriority w:val="99"/>
    <w:semiHidden/>
    <w:rsid w:val="00847BF0"/>
    <w:rPr>
      <w:rFonts w:ascii="NNFPLJ+TimesNewRoman" w:hAnsi="NNFPLJ+TimesNewRoman"/>
      <w:sz w:val="24"/>
      <w:szCs w:val="24"/>
    </w:rPr>
  </w:style>
  <w:style w:type="paragraph" w:styleId="NoSpacing">
    <w:name w:val="No Spacing"/>
    <w:uiPriority w:val="1"/>
    <w:qFormat/>
    <w:rsid w:val="00D25483"/>
    <w:pPr>
      <w:autoSpaceDE w:val="0"/>
      <w:autoSpaceDN w:val="0"/>
      <w:adjustRightInd w:val="0"/>
    </w:pPr>
    <w:rPr>
      <w:rFonts w:ascii="NNFPLJ+TimesNewRoman" w:hAnsi="NNFPLJ+TimesNewRoman"/>
      <w:sz w:val="24"/>
      <w:szCs w:val="24"/>
    </w:rPr>
  </w:style>
  <w:style w:type="character" w:customStyle="1" w:styleId="UnresolvedMention1">
    <w:name w:val="Unresolved Mention1"/>
    <w:uiPriority w:val="99"/>
    <w:semiHidden/>
    <w:unhideWhenUsed/>
    <w:rsid w:val="001626C9"/>
    <w:rPr>
      <w:color w:val="605E5C"/>
      <w:shd w:val="clear" w:color="auto" w:fill="E1DFDD"/>
    </w:rPr>
  </w:style>
  <w:style w:type="character" w:customStyle="1" w:styleId="UnresolvedMention2">
    <w:name w:val="Unresolved Mention2"/>
    <w:uiPriority w:val="99"/>
    <w:semiHidden/>
    <w:unhideWhenUsed/>
    <w:rsid w:val="00F55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09301">
      <w:bodyDiv w:val="1"/>
      <w:marLeft w:val="0"/>
      <w:marRight w:val="0"/>
      <w:marTop w:val="0"/>
      <w:marBottom w:val="0"/>
      <w:divBdr>
        <w:top w:val="none" w:sz="0" w:space="0" w:color="auto"/>
        <w:left w:val="none" w:sz="0" w:space="0" w:color="auto"/>
        <w:bottom w:val="none" w:sz="0" w:space="0" w:color="auto"/>
        <w:right w:val="none" w:sz="0" w:space="0" w:color="auto"/>
      </w:divBdr>
    </w:div>
    <w:div w:id="916062354">
      <w:bodyDiv w:val="1"/>
      <w:marLeft w:val="0"/>
      <w:marRight w:val="0"/>
      <w:marTop w:val="0"/>
      <w:marBottom w:val="0"/>
      <w:divBdr>
        <w:top w:val="none" w:sz="0" w:space="0" w:color="auto"/>
        <w:left w:val="none" w:sz="0" w:space="0" w:color="auto"/>
        <w:bottom w:val="none" w:sz="0" w:space="0" w:color="auto"/>
        <w:right w:val="none" w:sz="0" w:space="0" w:color="auto"/>
      </w:divBdr>
    </w:div>
    <w:div w:id="931204530">
      <w:bodyDiv w:val="1"/>
      <w:marLeft w:val="0"/>
      <w:marRight w:val="0"/>
      <w:marTop w:val="0"/>
      <w:marBottom w:val="0"/>
      <w:divBdr>
        <w:top w:val="none" w:sz="0" w:space="0" w:color="auto"/>
        <w:left w:val="none" w:sz="0" w:space="0" w:color="auto"/>
        <w:bottom w:val="none" w:sz="0" w:space="0" w:color="auto"/>
        <w:right w:val="none" w:sz="0" w:space="0" w:color="auto"/>
      </w:divBdr>
    </w:div>
    <w:div w:id="960647838">
      <w:marLeft w:val="0"/>
      <w:marRight w:val="0"/>
      <w:marTop w:val="0"/>
      <w:marBottom w:val="0"/>
      <w:divBdr>
        <w:top w:val="none" w:sz="0" w:space="0" w:color="auto"/>
        <w:left w:val="none" w:sz="0" w:space="0" w:color="auto"/>
        <w:bottom w:val="none" w:sz="0" w:space="0" w:color="auto"/>
        <w:right w:val="none" w:sz="0" w:space="0" w:color="auto"/>
      </w:divBdr>
    </w:div>
    <w:div w:id="960647839">
      <w:marLeft w:val="0"/>
      <w:marRight w:val="0"/>
      <w:marTop w:val="0"/>
      <w:marBottom w:val="0"/>
      <w:divBdr>
        <w:top w:val="none" w:sz="0" w:space="0" w:color="auto"/>
        <w:left w:val="none" w:sz="0" w:space="0" w:color="auto"/>
        <w:bottom w:val="none" w:sz="0" w:space="0" w:color="auto"/>
        <w:right w:val="none" w:sz="0" w:space="0" w:color="auto"/>
      </w:divBdr>
    </w:div>
    <w:div w:id="169187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sro.uresearch.miami.edu/researchers/forms-and-templates/templates/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rost.med.miami.edu/Eprost/sd/Doc/0/55SUR0F62PP4B9HCS6OF797I5B/HRP-316%20-%20WORKSHEET%20-%20Payments.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rost.med.miami.edu/Eprost/sd/Doc/0/SIQ3B6P1S9GKVE0PHKGBG7RI59/HRP-315%20-%20WORKSHEET%20-%20Advertisements.doc" TargetMode="External"/><Relationship Id="rId5" Type="http://schemas.openxmlformats.org/officeDocument/2006/relationships/numbering" Target="numbering.xml"/><Relationship Id="rId15" Type="http://schemas.openxmlformats.org/officeDocument/2006/relationships/hyperlink" Target="https://irb.northwestern.edu/policies/human-research-policies-guidance-oversigh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ivacy.med.miami.edu/data-broker-services/data-handling-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A4FA81C6AB2F4E815032FD0DD9AC96" ma:contentTypeVersion="8" ma:contentTypeDescription="Create a new document." ma:contentTypeScope="" ma:versionID="4ed724a3d926e2dbe3b30661261ad914">
  <xsd:schema xmlns:xsd="http://www.w3.org/2001/XMLSchema" xmlns:xs="http://www.w3.org/2001/XMLSchema" xmlns:p="http://schemas.microsoft.com/office/2006/metadata/properties" xmlns:ns1="http://schemas.microsoft.com/sharepoint/v3" xmlns:ns2="d5b8d32e-93c4-4de3-83c5-77e8f35ddb89" xmlns:ns3="bd2c79c5-122a-4fab-b6fd-cf1ca6036f92" targetNamespace="http://schemas.microsoft.com/office/2006/metadata/properties" ma:root="true" ma:fieldsID="87f9cc54f19f0006524767ca5057a219" ns1:_="" ns2:_="" ns3:_="">
    <xsd:import namespace="http://schemas.microsoft.com/sharepoint/v3"/>
    <xsd:import namespace="d5b8d32e-93c4-4de3-83c5-77e8f35ddb89"/>
    <xsd:import namespace="bd2c79c5-122a-4fab-b6fd-cf1ca6036f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8d32e-93c4-4de3-83c5-77e8f35ddb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c79c5-122a-4fab-b6fd-cf1ca6036f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0EC03-CB5C-4192-A2E6-1E7E4E894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b8d32e-93c4-4de3-83c5-77e8f35ddb89"/>
    <ds:schemaRef ds:uri="bd2c79c5-122a-4fab-b6fd-cf1ca6036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3E61D0-3E88-4324-9F8C-7E72BDD59EB6}">
  <ds:schemaRefs>
    <ds:schemaRef ds:uri="http://schemas.microsoft.com/sharepoint/v3/contenttype/forms"/>
  </ds:schemaRefs>
</ds:datastoreItem>
</file>

<file path=customXml/itemProps3.xml><?xml version="1.0" encoding="utf-8"?>
<ds:datastoreItem xmlns:ds="http://schemas.openxmlformats.org/officeDocument/2006/customXml" ds:itemID="{2E52B7FB-755A-4C0F-994C-DB64CD01E6D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7D62639-686C-4666-A8CA-48B50036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2674</Words>
  <Characters>15029</Characters>
  <Application>Microsoft Office Word</Application>
  <DocSecurity>0</DocSecurity>
  <Lines>375</Lines>
  <Paragraphs>180</Paragraphs>
  <ScaleCrop>false</ScaleCrop>
  <HeadingPairs>
    <vt:vector size="2" baseType="variant">
      <vt:variant>
        <vt:lpstr>Title</vt:lpstr>
      </vt:variant>
      <vt:variant>
        <vt:i4>1</vt:i4>
      </vt:variant>
    </vt:vector>
  </HeadingPairs>
  <TitlesOfParts>
    <vt:vector size="1" baseType="lpstr">
      <vt:lpstr>: RP-503 - TEMPLATE PROTOCOL</vt:lpstr>
    </vt:vector>
  </TitlesOfParts>
  <Manager>Stuart Horowitz, PhD, MBA, CHRC</Manager>
  <Company>Huron Consulting Group, Inc.</Company>
  <LinksUpToDate>false</LinksUpToDate>
  <CharactersWithSpaces>17523</CharactersWithSpaces>
  <SharedDoc>false</SharedDoc>
  <HLinks>
    <vt:vector size="30" baseType="variant">
      <vt:variant>
        <vt:i4>1572952</vt:i4>
      </vt:variant>
      <vt:variant>
        <vt:i4>12</vt:i4>
      </vt:variant>
      <vt:variant>
        <vt:i4>0</vt:i4>
      </vt:variant>
      <vt:variant>
        <vt:i4>5</vt:i4>
      </vt:variant>
      <vt:variant>
        <vt:lpwstr>https://irb.northwestern.edu/policies/human-research-policies-guidance-oversight</vt:lpwstr>
      </vt:variant>
      <vt:variant>
        <vt:lpwstr/>
      </vt:variant>
      <vt:variant>
        <vt:i4>6946940</vt:i4>
      </vt:variant>
      <vt:variant>
        <vt:i4>9</vt:i4>
      </vt:variant>
      <vt:variant>
        <vt:i4>0</vt:i4>
      </vt:variant>
      <vt:variant>
        <vt:i4>5</vt:i4>
      </vt:variant>
      <vt:variant>
        <vt:lpwstr>http://privacy.med.miami.edu/data-broker-services/data-handling-faq</vt:lpwstr>
      </vt:variant>
      <vt:variant>
        <vt:lpwstr/>
      </vt:variant>
      <vt:variant>
        <vt:i4>1048642</vt:i4>
      </vt:variant>
      <vt:variant>
        <vt:i4>6</vt:i4>
      </vt:variant>
      <vt:variant>
        <vt:i4>0</vt:i4>
      </vt:variant>
      <vt:variant>
        <vt:i4>5</vt:i4>
      </vt:variant>
      <vt:variant>
        <vt:lpwstr>https://hsro.uresearch.miami.edu/researchers/forms-and-templates/templates/index.html</vt:lpwstr>
      </vt:variant>
      <vt:variant>
        <vt:lpwstr/>
      </vt:variant>
      <vt:variant>
        <vt:i4>7536737</vt:i4>
      </vt:variant>
      <vt:variant>
        <vt:i4>3</vt:i4>
      </vt:variant>
      <vt:variant>
        <vt:i4>0</vt:i4>
      </vt:variant>
      <vt:variant>
        <vt:i4>5</vt:i4>
      </vt:variant>
      <vt:variant>
        <vt:lpwstr>https://eprost.med.miami.edu/Eprost/sd/Doc/0/55SUR0F62PP4B9HCS6OF797I5B/HRP-316 - WORKSHEET - Payments.docx</vt:lpwstr>
      </vt:variant>
      <vt:variant>
        <vt:lpwstr/>
      </vt:variant>
      <vt:variant>
        <vt:i4>4849740</vt:i4>
      </vt:variant>
      <vt:variant>
        <vt:i4>0</vt:i4>
      </vt:variant>
      <vt:variant>
        <vt:i4>0</vt:i4>
      </vt:variant>
      <vt:variant>
        <vt:i4>5</vt:i4>
      </vt:variant>
      <vt:variant>
        <vt:lpwstr>https://eprost.med.miami.edu/Eprost/sd/Doc/0/SIQ3B6P1S9GKVE0PHKGBG7RI59/HRP-315 - WORKSHEET - Advertisements.doc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RP-503 - TEMPLATE PROTOCOL</dc:title>
  <dc:subject>Huron HRPP ToolKit</dc:subject>
  <dc:creator>Jeffrey A. Cooper</dc:creator>
  <cp:keywords>Huron, HRPP, SOP</cp:keywords>
  <dc:description>©2009-2012 Huron Consulting Services, LLC. Use and distribution subject to End User License Agreement at http://www.huronconsultinggroup.com/SOP</dc:description>
  <cp:lastModifiedBy>Adriana Robledo</cp:lastModifiedBy>
  <cp:revision>2</cp:revision>
  <cp:lastPrinted>2019-05-22T19:07:00Z</cp:lastPrinted>
  <dcterms:created xsi:type="dcterms:W3CDTF">2020-10-22T20:17:00Z</dcterms:created>
  <dcterms:modified xsi:type="dcterms:W3CDTF">2020-10-22T20:17:00Z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0x01010095A4FA81C6AB2F4E815032FD0DD9AC96</vt:lpwstr>
  </property>
</Properties>
</file>