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A868" w14:textId="77777777" w:rsidR="002F75AE" w:rsidRPr="00C65B05" w:rsidRDefault="002F75AE" w:rsidP="00463A0F">
      <w:pPr>
        <w:pStyle w:val="Heading1"/>
        <w:rPr>
          <w:color w:val="FF0000"/>
        </w:rPr>
      </w:pPr>
      <w:r w:rsidRPr="00C65B05">
        <w:rPr>
          <w:color w:val="FF0000"/>
        </w:rPr>
        <w:t>INSTRUCTIONS:</w:t>
      </w:r>
    </w:p>
    <w:p w14:paraId="79D687E0" w14:textId="77777777" w:rsidR="00FF73C9" w:rsidRDefault="00144D74" w:rsidP="005E2230">
      <w:pPr>
        <w:pStyle w:val="List"/>
        <w:ind w:right="0"/>
        <w:jc w:val="both"/>
        <w:rPr>
          <w:color w:val="FF0000"/>
        </w:rPr>
      </w:pPr>
      <w:r w:rsidRPr="00C65B05">
        <w:rPr>
          <w:color w:val="FF0000"/>
        </w:rPr>
        <w:t>Use “TEMPLATE PROTOCOL</w:t>
      </w:r>
      <w:r w:rsidR="00532EF1">
        <w:rPr>
          <w:color w:val="FF0000"/>
        </w:rPr>
        <w:t xml:space="preserve"> (Chart</w:t>
      </w:r>
      <w:r w:rsidR="000C216F">
        <w:rPr>
          <w:color w:val="FF0000"/>
        </w:rPr>
        <w:t xml:space="preserve"> </w:t>
      </w:r>
      <w:r w:rsidR="00532EF1">
        <w:rPr>
          <w:color w:val="FF0000"/>
        </w:rPr>
        <w:t>Review</w:t>
      </w:r>
      <w:r w:rsidR="000222BC" w:rsidRPr="00C65B05">
        <w:rPr>
          <w:color w:val="FF0000"/>
        </w:rPr>
        <w:t>)</w:t>
      </w:r>
      <w:r w:rsidRPr="00C65B05">
        <w:rPr>
          <w:color w:val="FF0000"/>
        </w:rPr>
        <w:t xml:space="preserve"> (HRP-</w:t>
      </w:r>
      <w:r w:rsidR="000222BC" w:rsidRPr="00C65B05">
        <w:rPr>
          <w:color w:val="FF0000"/>
        </w:rPr>
        <w:t>5</w:t>
      </w:r>
      <w:r w:rsidRPr="00C65B05">
        <w:rPr>
          <w:color w:val="FF0000"/>
        </w:rPr>
        <w:t>03)”</w:t>
      </w:r>
      <w:r w:rsidR="00F91F71" w:rsidRPr="00C65B05">
        <w:rPr>
          <w:color w:val="FF0000"/>
        </w:rPr>
        <w:t xml:space="preserve"> </w:t>
      </w:r>
      <w:r w:rsidRPr="00C65B05">
        <w:rPr>
          <w:color w:val="FF0000"/>
        </w:rPr>
        <w:t>to p</w:t>
      </w:r>
      <w:r w:rsidR="00393FAF" w:rsidRPr="00C65B05">
        <w:rPr>
          <w:color w:val="FF0000"/>
        </w:rPr>
        <w:t xml:space="preserve">repare a document with the </w:t>
      </w:r>
      <w:r w:rsidR="00FB1D74" w:rsidRPr="00C65B05">
        <w:rPr>
          <w:color w:val="FF0000"/>
        </w:rPr>
        <w:t xml:space="preserve">information from </w:t>
      </w:r>
      <w:r w:rsidR="00393FAF" w:rsidRPr="00C65B05">
        <w:rPr>
          <w:color w:val="FF0000"/>
        </w:rPr>
        <w:t>following section</w:t>
      </w:r>
      <w:r w:rsidR="002F75AE" w:rsidRPr="00C65B05">
        <w:rPr>
          <w:color w:val="FF0000"/>
        </w:rPr>
        <w:t>s</w:t>
      </w:r>
      <w:r w:rsidR="00393FAF" w:rsidRPr="00C65B05">
        <w:rPr>
          <w:color w:val="FF0000"/>
        </w:rPr>
        <w:t>.</w:t>
      </w:r>
      <w:r w:rsidR="000222BC" w:rsidRPr="00C65B05">
        <w:rPr>
          <w:color w:val="FF0000"/>
        </w:rPr>
        <w:t xml:space="preserve"> </w:t>
      </w:r>
    </w:p>
    <w:p w14:paraId="3627A45F" w14:textId="77777777" w:rsidR="00FB1D74" w:rsidRPr="00C65B05" w:rsidRDefault="000222BC" w:rsidP="00255525">
      <w:pPr>
        <w:pStyle w:val="List"/>
        <w:ind w:right="0"/>
        <w:jc w:val="both"/>
        <w:rPr>
          <w:color w:val="FF0000"/>
        </w:rPr>
      </w:pPr>
      <w:r w:rsidRPr="00C65B05">
        <w:rPr>
          <w:color w:val="FF0000"/>
        </w:rPr>
        <w:t>This version is to be used for “</w:t>
      </w:r>
      <w:r w:rsidR="00532EF1">
        <w:rPr>
          <w:color w:val="FF0000"/>
        </w:rPr>
        <w:t>chart review</w:t>
      </w:r>
      <w:r w:rsidRPr="00C65B05">
        <w:rPr>
          <w:color w:val="FF0000"/>
        </w:rPr>
        <w:t>”</w:t>
      </w:r>
      <w:r w:rsidR="00FF73C9">
        <w:rPr>
          <w:color w:val="FF0000"/>
        </w:rPr>
        <w:t xml:space="preserve"> </w:t>
      </w:r>
      <w:r w:rsidR="00FF73C9" w:rsidRPr="002074D7">
        <w:rPr>
          <w:b/>
          <w:color w:val="FF0000"/>
        </w:rPr>
        <w:t>retrospective</w:t>
      </w:r>
      <w:r w:rsidRPr="002074D7">
        <w:rPr>
          <w:b/>
          <w:color w:val="FF0000"/>
        </w:rPr>
        <w:t xml:space="preserve"> </w:t>
      </w:r>
      <w:r w:rsidR="00764078" w:rsidRPr="002074D7">
        <w:rPr>
          <w:b/>
          <w:color w:val="FF0000"/>
        </w:rPr>
        <w:t>S</w:t>
      </w:r>
      <w:r w:rsidR="00BC1A27" w:rsidRPr="002074D7">
        <w:rPr>
          <w:b/>
          <w:color w:val="FF0000"/>
        </w:rPr>
        <w:t xml:space="preserve">tudies </w:t>
      </w:r>
      <w:r w:rsidRPr="002074D7">
        <w:rPr>
          <w:b/>
          <w:color w:val="FF0000"/>
        </w:rPr>
        <w:t>only.</w:t>
      </w:r>
      <w:r w:rsidR="00532EF1" w:rsidRPr="002074D7">
        <w:rPr>
          <w:b/>
          <w:color w:val="FF0000"/>
        </w:rPr>
        <w:t xml:space="preserve"> </w:t>
      </w:r>
    </w:p>
    <w:p w14:paraId="29D99E10" w14:textId="77777777" w:rsidR="00393FAF" w:rsidRPr="00C65B05" w:rsidRDefault="00393FAF" w:rsidP="00255525">
      <w:pPr>
        <w:pStyle w:val="List"/>
        <w:ind w:right="0"/>
        <w:jc w:val="both"/>
        <w:rPr>
          <w:color w:val="FF0000"/>
        </w:rPr>
      </w:pPr>
      <w:r w:rsidRPr="00C65B05">
        <w:rPr>
          <w:color w:val="FF0000"/>
        </w:rPr>
        <w:t>When you write a protocol, keep an electronic copy. You will need to modify this</w:t>
      </w:r>
      <w:r w:rsidR="00C246B8" w:rsidRPr="00C65B05">
        <w:rPr>
          <w:color w:val="FF0000"/>
        </w:rPr>
        <w:t xml:space="preserve"> copy when making </w:t>
      </w:r>
      <w:r w:rsidR="00FF73C9">
        <w:rPr>
          <w:color w:val="FF0000"/>
        </w:rPr>
        <w:t>modifications</w:t>
      </w:r>
      <w:r w:rsidRPr="00C65B05">
        <w:rPr>
          <w:color w:val="FF0000"/>
        </w:rPr>
        <w:t>.</w:t>
      </w:r>
    </w:p>
    <w:p w14:paraId="1C91A594" w14:textId="3608A5C9" w:rsidR="001A04F8" w:rsidRPr="001E1209" w:rsidRDefault="005A6451" w:rsidP="00255525">
      <w:pPr>
        <w:pStyle w:val="List"/>
        <w:ind w:right="0"/>
        <w:jc w:val="both"/>
        <w:rPr>
          <w:b/>
          <w:color w:val="FF0000"/>
          <w:sz w:val="28"/>
          <w:szCs w:val="28"/>
        </w:rPr>
      </w:pPr>
      <w:r w:rsidRPr="001E1209">
        <w:rPr>
          <w:b/>
          <w:color w:val="FF0000"/>
          <w:sz w:val="28"/>
          <w:szCs w:val="28"/>
        </w:rPr>
        <w:t>Please delete any</w:t>
      </w:r>
      <w:r w:rsidR="00437628" w:rsidRPr="001E1209">
        <w:rPr>
          <w:b/>
          <w:color w:val="FF0000"/>
          <w:sz w:val="28"/>
          <w:szCs w:val="28"/>
        </w:rPr>
        <w:t xml:space="preserve"> and all</w:t>
      </w:r>
      <w:r w:rsidRPr="001E1209">
        <w:rPr>
          <w:b/>
          <w:color w:val="FF0000"/>
          <w:sz w:val="28"/>
          <w:szCs w:val="28"/>
        </w:rPr>
        <w:t xml:space="preserve"> instructional text in red prior to submitting the protocol to the IRB.</w:t>
      </w:r>
    </w:p>
    <w:p w14:paraId="1A89E979" w14:textId="77777777" w:rsidR="00393FAF" w:rsidRPr="00CA0CB1" w:rsidRDefault="00393FAF" w:rsidP="0011551B">
      <w:pPr>
        <w:pStyle w:val="ListBullet2"/>
      </w:pPr>
      <w:r w:rsidRPr="00CA0CB1">
        <w:t>Protocol Title</w:t>
      </w:r>
    </w:p>
    <w:p w14:paraId="37CE7E1B" w14:textId="77777777" w:rsidR="00393FAF" w:rsidRPr="00C65B05" w:rsidRDefault="00393FAF" w:rsidP="00255525">
      <w:pPr>
        <w:pStyle w:val="BlockText"/>
        <w:ind w:right="0"/>
        <w:jc w:val="both"/>
        <w:rPr>
          <w:color w:val="FF0000"/>
        </w:rPr>
      </w:pPr>
      <w:r w:rsidRPr="00C65B05">
        <w:rPr>
          <w:color w:val="FF0000"/>
        </w:rPr>
        <w:t xml:space="preserve">Include the full protocol title as listed on the </w:t>
      </w:r>
      <w:r w:rsidR="00FF73C9">
        <w:rPr>
          <w:color w:val="FF0000"/>
        </w:rPr>
        <w:t xml:space="preserve">IRB </w:t>
      </w:r>
      <w:r w:rsidRPr="00C65B05">
        <w:rPr>
          <w:color w:val="FF0000"/>
        </w:rPr>
        <w:t>application form</w:t>
      </w:r>
      <w:r w:rsidR="009D5CF4">
        <w:rPr>
          <w:color w:val="FF0000"/>
        </w:rPr>
        <w:t xml:space="preserve"> for the research project (“Study”)</w:t>
      </w:r>
      <w:r w:rsidRPr="00C65B05">
        <w:rPr>
          <w:color w:val="FF0000"/>
        </w:rPr>
        <w:t>.</w:t>
      </w:r>
    </w:p>
    <w:p w14:paraId="07C89FAA" w14:textId="77777777" w:rsidR="00393FAF" w:rsidRPr="00CA0CB1" w:rsidRDefault="00393FAF" w:rsidP="0011551B">
      <w:pPr>
        <w:pStyle w:val="ListBullet2"/>
      </w:pPr>
      <w:r w:rsidRPr="00CA0CB1">
        <w:t>Objectives</w:t>
      </w:r>
    </w:p>
    <w:p w14:paraId="36A1E5AB" w14:textId="77777777" w:rsidR="00AD03CE" w:rsidRDefault="00393FAF" w:rsidP="00255525">
      <w:pPr>
        <w:pStyle w:val="BlockText"/>
        <w:ind w:right="0"/>
        <w:jc w:val="both"/>
      </w:pPr>
      <w:r w:rsidRPr="00C65B05">
        <w:rPr>
          <w:color w:val="FF0000"/>
        </w:rPr>
        <w:t xml:space="preserve">Describe </w:t>
      </w:r>
      <w:r w:rsidR="00764078">
        <w:rPr>
          <w:color w:val="FF0000"/>
        </w:rPr>
        <w:t xml:space="preserve">and clearly articulate </w:t>
      </w:r>
      <w:r w:rsidRPr="00C65B05">
        <w:rPr>
          <w:color w:val="FF0000"/>
        </w:rPr>
        <w:t xml:space="preserve">the purpose, specific aims, </w:t>
      </w:r>
      <w:r w:rsidR="00764078">
        <w:rPr>
          <w:color w:val="FF0000"/>
        </w:rPr>
        <w:t>and</w:t>
      </w:r>
      <w:r w:rsidRPr="00C65B05">
        <w:rPr>
          <w:color w:val="FF0000"/>
        </w:rPr>
        <w:t xml:space="preserve"> objectives</w:t>
      </w:r>
      <w:r w:rsidR="00FF73C9">
        <w:rPr>
          <w:color w:val="FF0000"/>
        </w:rPr>
        <w:t xml:space="preserve"> of the retrospective </w:t>
      </w:r>
      <w:r w:rsidR="00764078">
        <w:rPr>
          <w:color w:val="FF0000"/>
        </w:rPr>
        <w:t>S</w:t>
      </w:r>
      <w:r w:rsidR="00FF73C9">
        <w:rPr>
          <w:color w:val="FF0000"/>
        </w:rPr>
        <w:t>tudy</w:t>
      </w:r>
      <w:r w:rsidRPr="00C65B05">
        <w:rPr>
          <w:color w:val="FF0000"/>
        </w:rPr>
        <w:t>.</w:t>
      </w:r>
    </w:p>
    <w:p w14:paraId="7BF4B1B3" w14:textId="77777777" w:rsidR="00393FAF" w:rsidRPr="00CA0CB1" w:rsidRDefault="00393FAF" w:rsidP="0011551B">
      <w:pPr>
        <w:pStyle w:val="ListBullet2"/>
      </w:pPr>
      <w:r w:rsidRPr="00CA0CB1">
        <w:t>Background</w:t>
      </w:r>
    </w:p>
    <w:p w14:paraId="75522566" w14:textId="77777777" w:rsidR="00AD03CE" w:rsidRPr="00C65B05" w:rsidRDefault="00E64921" w:rsidP="00255525">
      <w:pPr>
        <w:pStyle w:val="BlockText"/>
        <w:ind w:right="0"/>
        <w:jc w:val="both"/>
        <w:rPr>
          <w:color w:val="FF0000"/>
        </w:rPr>
      </w:pPr>
      <w:r w:rsidRPr="00C65B05">
        <w:rPr>
          <w:color w:val="FF0000"/>
        </w:rPr>
        <w:t xml:space="preserve">Describe </w:t>
      </w:r>
      <w:r w:rsidR="00764078">
        <w:rPr>
          <w:color w:val="FF0000"/>
        </w:rPr>
        <w:t>any</w:t>
      </w:r>
      <w:r w:rsidR="00764078" w:rsidRPr="00C65B05">
        <w:rPr>
          <w:color w:val="FF0000"/>
        </w:rPr>
        <w:t xml:space="preserve"> </w:t>
      </w:r>
      <w:r w:rsidRPr="00C65B05">
        <w:rPr>
          <w:color w:val="FF0000"/>
        </w:rPr>
        <w:t>relevant prior experience and gaps in current knowledge.</w:t>
      </w:r>
    </w:p>
    <w:p w14:paraId="6B71A02E" w14:textId="77777777" w:rsidR="0011551B" w:rsidRPr="00CA0CB1" w:rsidRDefault="0011551B" w:rsidP="0011551B">
      <w:pPr>
        <w:pStyle w:val="ListBullet2"/>
        <w:rPr>
          <w:bCs/>
        </w:rPr>
      </w:pPr>
      <w:r w:rsidRPr="00CA0CB1">
        <w:t>I</w:t>
      </w:r>
      <w:r w:rsidR="00B86C89">
        <w:t>nclusion and Exclusion Criteria</w:t>
      </w:r>
    </w:p>
    <w:p w14:paraId="011AF4BC" w14:textId="77777777" w:rsidR="00AD03CE" w:rsidRPr="00C65B05" w:rsidRDefault="0011551B" w:rsidP="00255525">
      <w:pPr>
        <w:pStyle w:val="BlockText"/>
        <w:ind w:right="0"/>
        <w:jc w:val="both"/>
        <w:rPr>
          <w:color w:val="FF0000"/>
        </w:rPr>
      </w:pPr>
      <w:r w:rsidRPr="00C65B05">
        <w:rPr>
          <w:color w:val="FF0000"/>
        </w:rPr>
        <w:t xml:space="preserve">Describe the criteria that define </w:t>
      </w:r>
      <w:r w:rsidR="00E85D7C">
        <w:rPr>
          <w:color w:val="FF0000"/>
        </w:rPr>
        <w:t>the type of</w:t>
      </w:r>
      <w:r w:rsidR="00B26251">
        <w:rPr>
          <w:color w:val="FF0000"/>
        </w:rPr>
        <w:t xml:space="preserve"> charts</w:t>
      </w:r>
      <w:r w:rsidRPr="00C65B05">
        <w:rPr>
          <w:color w:val="FF0000"/>
        </w:rPr>
        <w:t xml:space="preserve"> </w:t>
      </w:r>
      <w:r w:rsidR="00E85D7C">
        <w:rPr>
          <w:color w:val="FF0000"/>
        </w:rPr>
        <w:t>to</w:t>
      </w:r>
      <w:r w:rsidRPr="00C65B05">
        <w:rPr>
          <w:color w:val="FF0000"/>
        </w:rPr>
        <w:t xml:space="preserve"> be included or</w:t>
      </w:r>
      <w:r w:rsidR="00764CB1">
        <w:rPr>
          <w:color w:val="FF0000"/>
        </w:rPr>
        <w:t xml:space="preserve"> </w:t>
      </w:r>
      <w:r w:rsidRPr="00C65B05">
        <w:rPr>
          <w:color w:val="FF0000"/>
        </w:rPr>
        <w:t xml:space="preserve">excluded in your final </w:t>
      </w:r>
      <w:r w:rsidR="00764078">
        <w:rPr>
          <w:color w:val="FF0000"/>
        </w:rPr>
        <w:t>S</w:t>
      </w:r>
      <w:r w:rsidRPr="00C65B05">
        <w:rPr>
          <w:color w:val="FF0000"/>
        </w:rPr>
        <w:t>tudy sample.</w:t>
      </w:r>
    </w:p>
    <w:p w14:paraId="022B72B1" w14:textId="77777777" w:rsidR="0011551B" w:rsidRPr="00C65B05" w:rsidRDefault="0011551B" w:rsidP="00255525">
      <w:pPr>
        <w:pStyle w:val="BlockText"/>
        <w:ind w:right="0"/>
        <w:jc w:val="both"/>
        <w:rPr>
          <w:b/>
          <w:color w:val="FF0000"/>
        </w:rPr>
      </w:pPr>
      <w:r w:rsidRPr="00C65B05">
        <w:rPr>
          <w:color w:val="FF0000"/>
        </w:rPr>
        <w:t xml:space="preserve">Indicate specifically whether you will include or exclude each of the following special populations: </w:t>
      </w:r>
      <w:r w:rsidRPr="00C65B05">
        <w:rPr>
          <w:b/>
          <w:color w:val="FF0000"/>
        </w:rPr>
        <w:t>(You may not</w:t>
      </w:r>
      <w:r w:rsidR="0072204D">
        <w:rPr>
          <w:b/>
          <w:color w:val="FF0000"/>
        </w:rPr>
        <w:t xml:space="preserve"> target </w:t>
      </w:r>
      <w:r w:rsidRPr="00C65B05">
        <w:rPr>
          <w:b/>
          <w:color w:val="FF0000"/>
        </w:rPr>
        <w:t xml:space="preserve">members of the </w:t>
      </w:r>
      <w:r w:rsidR="0028332C">
        <w:rPr>
          <w:b/>
          <w:color w:val="FF0000"/>
        </w:rPr>
        <w:t>below</w:t>
      </w:r>
      <w:r w:rsidR="0028332C" w:rsidRPr="00C65B05">
        <w:rPr>
          <w:b/>
          <w:color w:val="FF0000"/>
        </w:rPr>
        <w:t xml:space="preserve"> </w:t>
      </w:r>
      <w:r w:rsidRPr="00C65B05">
        <w:rPr>
          <w:b/>
          <w:color w:val="FF0000"/>
        </w:rPr>
        <w:t>populations as subjects in your research unless you indicate this in your inclusion criteria.)</w:t>
      </w:r>
    </w:p>
    <w:p w14:paraId="57DBB216" w14:textId="77777777" w:rsidR="0011551B" w:rsidRPr="00C65B05" w:rsidRDefault="0011551B" w:rsidP="00255525">
      <w:pPr>
        <w:pStyle w:val="List"/>
        <w:ind w:right="0"/>
        <w:jc w:val="both"/>
        <w:rPr>
          <w:color w:val="FF0000"/>
        </w:rPr>
      </w:pPr>
      <w:r w:rsidRPr="00C65B05">
        <w:rPr>
          <w:color w:val="FF0000"/>
        </w:rPr>
        <w:t>Individuals who are not yet adults (infants, children, teenagers)</w:t>
      </w:r>
    </w:p>
    <w:p w14:paraId="224BEDC4" w14:textId="77777777" w:rsidR="0011551B" w:rsidRPr="00C65B05" w:rsidRDefault="0011551B" w:rsidP="00255525">
      <w:pPr>
        <w:pStyle w:val="List"/>
        <w:ind w:right="0"/>
        <w:jc w:val="both"/>
        <w:rPr>
          <w:color w:val="FF0000"/>
        </w:rPr>
      </w:pPr>
      <w:r w:rsidRPr="00C65B05">
        <w:rPr>
          <w:color w:val="FF0000"/>
        </w:rPr>
        <w:t>Pregnant women</w:t>
      </w:r>
    </w:p>
    <w:p w14:paraId="55ED356B" w14:textId="77777777" w:rsidR="0011551B" w:rsidRPr="00CA0CB1" w:rsidRDefault="0011551B" w:rsidP="00255525">
      <w:pPr>
        <w:pStyle w:val="List"/>
        <w:ind w:right="0"/>
        <w:jc w:val="both"/>
      </w:pPr>
      <w:r w:rsidRPr="00C65B05">
        <w:rPr>
          <w:color w:val="FF0000"/>
        </w:rPr>
        <w:t>Prisoners</w:t>
      </w:r>
    </w:p>
    <w:p w14:paraId="08273313" w14:textId="77777777" w:rsidR="0011551B" w:rsidRPr="00AA2384" w:rsidRDefault="00B86C89" w:rsidP="0011551B">
      <w:pPr>
        <w:pStyle w:val="ListBullet2"/>
      </w:pPr>
      <w:r>
        <w:t>Procedures Involved</w:t>
      </w:r>
      <w:r w:rsidR="002F72EE">
        <w:t xml:space="preserve"> &amp; Data Sources</w:t>
      </w:r>
    </w:p>
    <w:p w14:paraId="62DF1447" w14:textId="77777777" w:rsidR="00C0791A" w:rsidRDefault="00255525" w:rsidP="00C0791A">
      <w:pPr>
        <w:ind w:left="450"/>
        <w:jc w:val="both"/>
        <w:rPr>
          <w:i/>
        </w:rPr>
      </w:pPr>
      <w:r w:rsidRPr="00255525">
        <w:rPr>
          <w:i/>
        </w:rPr>
        <w:t>Number of Jackson Health System (JHS) records/charts requested for review:  ___________</w:t>
      </w:r>
      <w:r>
        <w:rPr>
          <w:i/>
        </w:rPr>
        <w:t xml:space="preserve">.  </w:t>
      </w:r>
      <w:r w:rsidRPr="00255525">
        <w:rPr>
          <w:i/>
        </w:rPr>
        <w:t>Provide the date range of the chart review (if this is a retrospective chart review, the end date must come before the IRB submission date):</w:t>
      </w:r>
    </w:p>
    <w:p w14:paraId="2319C05C" w14:textId="77777777" w:rsidR="00C0791A" w:rsidRPr="00C0791A" w:rsidRDefault="00C0791A" w:rsidP="00C0791A">
      <w:pPr>
        <w:pStyle w:val="Default"/>
      </w:pPr>
    </w:p>
    <w:p w14:paraId="2DF557B9" w14:textId="77777777" w:rsidR="00255525" w:rsidRPr="00DA1A11" w:rsidRDefault="00255525" w:rsidP="00C0791A">
      <w:pPr>
        <w:ind w:left="450"/>
        <w:jc w:val="both"/>
        <w:rPr>
          <w:rFonts w:ascii="Cambria" w:hAnsi="Cambria"/>
        </w:rPr>
      </w:pPr>
      <w:r w:rsidRPr="00DA1A11">
        <w:rPr>
          <w:rStyle w:val="PlaceholderText"/>
          <w:rFonts w:ascii="Cambria" w:hAnsi="Cambria"/>
          <w:shd w:val="clear" w:color="auto" w:fill="D9D9D9"/>
        </w:rPr>
        <w:t>mm/dd/yyyy to mm/dd/yyyy.</w:t>
      </w:r>
    </w:p>
    <w:p w14:paraId="383326EE" w14:textId="77777777" w:rsidR="00255525" w:rsidRPr="00DA1A11" w:rsidRDefault="00255525" w:rsidP="00255525">
      <w:pPr>
        <w:pStyle w:val="ListParagraph"/>
        <w:ind w:left="1080"/>
        <w:rPr>
          <w:rFonts w:ascii="Cambria" w:hAnsi="Cambria"/>
        </w:rPr>
      </w:pPr>
    </w:p>
    <w:p w14:paraId="35B8BE93" w14:textId="77777777" w:rsidR="00255525" w:rsidRPr="00255525" w:rsidRDefault="00255525" w:rsidP="00BF5135">
      <w:pPr>
        <w:pStyle w:val="BlockText"/>
        <w:ind w:left="0" w:right="0"/>
        <w:rPr>
          <w:i w:val="0"/>
        </w:rPr>
      </w:pPr>
    </w:p>
    <w:p w14:paraId="0B73CE72" w14:textId="77777777" w:rsidR="00255525" w:rsidRDefault="00255525" w:rsidP="00C0791A">
      <w:pPr>
        <w:pStyle w:val="BlockText"/>
        <w:ind w:left="810" w:right="0"/>
        <w:rPr>
          <w:i w:val="0"/>
          <w:color w:val="FF0000"/>
        </w:rPr>
      </w:pPr>
      <w:r w:rsidRPr="00255525">
        <w:rPr>
          <w:i w:val="0"/>
        </w:rPr>
        <w:t>Number of University of Miami Health (UHealth) records requested for review ____________.</w:t>
      </w:r>
      <w:r>
        <w:rPr>
          <w:i w:val="0"/>
        </w:rPr>
        <w:t xml:space="preserve">  Provide the date range for the chart review </w:t>
      </w:r>
      <w:r w:rsidRPr="00255525">
        <w:rPr>
          <w:i w:val="0"/>
        </w:rPr>
        <w:t xml:space="preserve">(if this is a retrospective chart review, the end date must come before the IRB submission date):     </w:t>
      </w:r>
    </w:p>
    <w:p w14:paraId="74C39200" w14:textId="77777777" w:rsidR="00C0791A" w:rsidRDefault="00C0791A" w:rsidP="00C0791A">
      <w:pPr>
        <w:pStyle w:val="BlockText"/>
        <w:ind w:left="810" w:right="0"/>
        <w:rPr>
          <w:i w:val="0"/>
          <w:color w:val="FF0000"/>
        </w:rPr>
      </w:pPr>
    </w:p>
    <w:p w14:paraId="0DC4F8BF" w14:textId="77777777" w:rsidR="00C0791A" w:rsidRPr="00255525" w:rsidRDefault="00C0791A" w:rsidP="00C0791A">
      <w:pPr>
        <w:ind w:left="810"/>
        <w:jc w:val="both"/>
        <w:rPr>
          <w:i/>
        </w:rPr>
      </w:pPr>
      <w:r w:rsidRPr="00DA1A11">
        <w:rPr>
          <w:rStyle w:val="PlaceholderText"/>
          <w:rFonts w:ascii="Cambria" w:hAnsi="Cambria"/>
          <w:shd w:val="clear" w:color="auto" w:fill="D9D9D9"/>
        </w:rPr>
        <w:t>mm/dd/yyyy to mm/dd/yyyy.</w:t>
      </w:r>
    </w:p>
    <w:p w14:paraId="58877CD8" w14:textId="77777777" w:rsidR="00255525" w:rsidRDefault="00255525" w:rsidP="00255525">
      <w:pPr>
        <w:pStyle w:val="BlockText"/>
        <w:ind w:right="0"/>
        <w:rPr>
          <w:color w:val="FF0000"/>
        </w:rPr>
      </w:pPr>
    </w:p>
    <w:p w14:paraId="60CD52EB" w14:textId="03B317EA" w:rsidR="00B359E6" w:rsidRDefault="00D753E9" w:rsidP="00255525">
      <w:pPr>
        <w:pStyle w:val="BlockText"/>
        <w:ind w:right="0"/>
        <w:rPr>
          <w:color w:val="FF0000"/>
        </w:rPr>
      </w:pPr>
      <w:r w:rsidRPr="00D753E9">
        <w:rPr>
          <w:color w:val="FF0000"/>
        </w:rPr>
        <w:t xml:space="preserve">Describe how the </w:t>
      </w:r>
      <w:r w:rsidR="00B359E6">
        <w:rPr>
          <w:color w:val="FF0000"/>
        </w:rPr>
        <w:t>records/</w:t>
      </w:r>
      <w:r w:rsidRPr="00D753E9">
        <w:rPr>
          <w:color w:val="FF0000"/>
        </w:rPr>
        <w:t xml:space="preserve">charts </w:t>
      </w:r>
      <w:r w:rsidR="00470C3F">
        <w:rPr>
          <w:color w:val="FF0000"/>
        </w:rPr>
        <w:t>will</w:t>
      </w:r>
      <w:r w:rsidR="00B26251">
        <w:rPr>
          <w:color w:val="FF0000"/>
        </w:rPr>
        <w:t xml:space="preserve"> be </w:t>
      </w:r>
      <w:r w:rsidR="006D6528">
        <w:rPr>
          <w:color w:val="FF0000"/>
        </w:rPr>
        <w:t>identified</w:t>
      </w:r>
      <w:r w:rsidR="00470C3F">
        <w:rPr>
          <w:color w:val="FF0000"/>
        </w:rPr>
        <w:t xml:space="preserve"> and </w:t>
      </w:r>
      <w:r w:rsidR="00B26251">
        <w:rPr>
          <w:color w:val="FF0000"/>
        </w:rPr>
        <w:t>reviewed.</w:t>
      </w:r>
      <w:r w:rsidR="003F0BCF">
        <w:rPr>
          <w:color w:val="FF0000"/>
        </w:rPr>
        <w:t xml:space="preserve"> </w:t>
      </w:r>
      <w:r w:rsidR="005A6AA5">
        <w:rPr>
          <w:color w:val="FF0000"/>
        </w:rPr>
        <w:t>Who will provide y</w:t>
      </w:r>
      <w:r w:rsidR="00F61777">
        <w:rPr>
          <w:color w:val="FF0000"/>
        </w:rPr>
        <w:t>o</w:t>
      </w:r>
      <w:r w:rsidR="005A6AA5">
        <w:rPr>
          <w:color w:val="FF0000"/>
        </w:rPr>
        <w:t xml:space="preserve">u with the data, and who originally collected the data. </w:t>
      </w:r>
    </w:p>
    <w:p w14:paraId="3FF2E327" w14:textId="77777777" w:rsidR="00D753E9" w:rsidRPr="00D753E9" w:rsidRDefault="003F0BCF" w:rsidP="00255525">
      <w:pPr>
        <w:pStyle w:val="BlockText"/>
        <w:ind w:right="0"/>
        <w:rPr>
          <w:color w:val="FF0000"/>
        </w:rPr>
      </w:pPr>
      <w:r>
        <w:rPr>
          <w:color w:val="FF0000"/>
        </w:rPr>
        <w:t>What is</w:t>
      </w:r>
      <w:r w:rsidR="00B359E6">
        <w:rPr>
          <w:color w:val="FF0000"/>
        </w:rPr>
        <w:t xml:space="preserve"> (are)</w:t>
      </w:r>
      <w:r>
        <w:rPr>
          <w:color w:val="FF0000"/>
        </w:rPr>
        <w:t xml:space="preserve"> the source</w:t>
      </w:r>
      <w:r w:rsidR="00B359E6">
        <w:rPr>
          <w:color w:val="FF0000"/>
        </w:rPr>
        <w:t>(s)</w:t>
      </w:r>
      <w:r>
        <w:rPr>
          <w:color w:val="FF0000"/>
        </w:rPr>
        <w:t xml:space="preserve"> of the data?</w:t>
      </w:r>
      <w:r w:rsidR="009004F7">
        <w:rPr>
          <w:color w:val="FF0000"/>
        </w:rPr>
        <w:t xml:space="preserve"> </w:t>
      </w:r>
      <w:r w:rsidR="00512870">
        <w:rPr>
          <w:color w:val="FF0000"/>
        </w:rPr>
        <w:br/>
      </w:r>
      <w:r w:rsidR="009004F7">
        <w:rPr>
          <w:color w:val="FF0000"/>
        </w:rPr>
        <w:t>List all data sources with specificity (precise name, location, method, etc.).</w:t>
      </w:r>
    </w:p>
    <w:p w14:paraId="64012A94" w14:textId="4FE45A77" w:rsidR="006C4823" w:rsidRDefault="00597AEB" w:rsidP="00255525">
      <w:pPr>
        <w:pStyle w:val="BlockText"/>
        <w:ind w:right="0"/>
        <w:rPr>
          <w:b/>
          <w:color w:val="FF0000"/>
        </w:rPr>
      </w:pPr>
      <w:r w:rsidRPr="00437628">
        <w:rPr>
          <w:b/>
          <w:color w:val="FF0000"/>
        </w:rPr>
        <w:t>Describe the type</w:t>
      </w:r>
      <w:r w:rsidR="006D6528">
        <w:rPr>
          <w:b/>
          <w:color w:val="FF0000"/>
        </w:rPr>
        <w:t>(s)</w:t>
      </w:r>
      <w:r w:rsidRPr="00437628">
        <w:rPr>
          <w:b/>
          <w:color w:val="FF0000"/>
        </w:rPr>
        <w:t xml:space="preserve"> of data to be</w:t>
      </w:r>
      <w:r w:rsidR="00BF5135">
        <w:rPr>
          <w:b/>
          <w:color w:val="FF0000"/>
        </w:rPr>
        <w:t xml:space="preserve"> acquired</w:t>
      </w:r>
      <w:r w:rsidRPr="00437628">
        <w:rPr>
          <w:b/>
          <w:color w:val="FF0000"/>
        </w:rPr>
        <w:t>; attach a Data Collection Sheet</w:t>
      </w:r>
      <w:r w:rsidR="00BF5135">
        <w:rPr>
          <w:b/>
          <w:color w:val="FF0000"/>
        </w:rPr>
        <w:t xml:space="preserve"> or Data Collection Form</w:t>
      </w:r>
      <w:r w:rsidRPr="00437628">
        <w:rPr>
          <w:b/>
          <w:color w:val="FF0000"/>
        </w:rPr>
        <w:t xml:space="preserve"> to the Supporting Documents section of the </w:t>
      </w:r>
      <w:r w:rsidR="00FC1760" w:rsidRPr="00437628">
        <w:rPr>
          <w:b/>
          <w:color w:val="FF0000"/>
        </w:rPr>
        <w:t xml:space="preserve">IRB  </w:t>
      </w:r>
      <w:r w:rsidRPr="00437628">
        <w:rPr>
          <w:b/>
          <w:color w:val="FF0000"/>
        </w:rPr>
        <w:t xml:space="preserve">application. </w:t>
      </w:r>
      <w:r w:rsidR="005A6AA5" w:rsidRPr="005A6AA5">
        <w:rPr>
          <w:b/>
          <w:color w:val="FF0000"/>
        </w:rPr>
        <w:t xml:space="preserve">List the specific data elements that will be collected.  </w:t>
      </w:r>
    </w:p>
    <w:p w14:paraId="17F394DF" w14:textId="119D5382" w:rsidR="005A6AA5" w:rsidRDefault="005A6AA5" w:rsidP="00F743F1">
      <w:pPr>
        <w:pStyle w:val="BlockText"/>
        <w:ind w:right="0"/>
        <w:rPr>
          <w:b/>
          <w:color w:val="FF0000"/>
        </w:rPr>
      </w:pPr>
      <w:r>
        <w:rPr>
          <w:b/>
          <w:color w:val="FF0000"/>
        </w:rPr>
        <w:t xml:space="preserve">The Data Collection Sheet must be de-identified </w:t>
      </w:r>
      <w:r>
        <w:rPr>
          <w:b/>
          <w:color w:val="FF0000"/>
        </w:rPr>
        <w:t xml:space="preserve">by </w:t>
      </w:r>
      <w:r w:rsidRPr="005A6AA5">
        <w:rPr>
          <w:b/>
          <w:color w:val="FF0000"/>
        </w:rPr>
        <w:t>removing all 18 elements that could be used to identify the individual</w:t>
      </w:r>
      <w:r w:rsidR="00301DC7">
        <w:rPr>
          <w:b/>
          <w:color w:val="FF0000"/>
        </w:rPr>
        <w:t xml:space="preserve"> </w:t>
      </w:r>
      <w:r w:rsidR="00301DC7" w:rsidRPr="00301DC7">
        <w:rPr>
          <w:b/>
          <w:color w:val="FF0000"/>
        </w:rPr>
        <w:t>or the individual's relatives, employers, or household members</w:t>
      </w:r>
      <w:r>
        <w:rPr>
          <w:b/>
          <w:color w:val="FF0000"/>
        </w:rPr>
        <w:t xml:space="preserve">. </w:t>
      </w:r>
      <w:r w:rsidRPr="005A6AA5">
        <w:rPr>
          <w:b/>
          <w:color w:val="FF0000"/>
        </w:rPr>
        <w:t xml:space="preserve">For further detail on </w:t>
      </w:r>
      <w:r w:rsidR="00F743F1" w:rsidRPr="00F743F1">
        <w:rPr>
          <w:b/>
          <w:color w:val="FF0000"/>
        </w:rPr>
        <w:t>what elements must be removed to de-identify information under HIPAA</w:t>
      </w:r>
      <w:r w:rsidR="00F743F1">
        <w:rPr>
          <w:b/>
          <w:color w:val="FF0000"/>
        </w:rPr>
        <w:t xml:space="preserve">, </w:t>
      </w:r>
      <w:r w:rsidRPr="005A6AA5">
        <w:rPr>
          <w:b/>
          <w:color w:val="FF0000"/>
        </w:rPr>
        <w:t xml:space="preserve"> see</w:t>
      </w:r>
      <w:r>
        <w:rPr>
          <w:b/>
          <w:color w:val="FF0000"/>
        </w:rPr>
        <w:t xml:space="preserve"> section 6. </w:t>
      </w:r>
    </w:p>
    <w:p w14:paraId="17EB3545" w14:textId="7CCE4E43" w:rsidR="00127810" w:rsidRPr="00127810" w:rsidRDefault="00127810" w:rsidP="005A6AA5">
      <w:pPr>
        <w:pStyle w:val="BlockText"/>
        <w:rPr>
          <w:b/>
          <w:color w:val="FF0000"/>
        </w:rPr>
      </w:pPr>
      <w:r w:rsidRPr="00127810">
        <w:rPr>
          <w:b/>
          <w:color w:val="FF0000"/>
        </w:rPr>
        <w:t>If you are unsure whether the data</w:t>
      </w:r>
      <w:r w:rsidR="005A6AA5">
        <w:rPr>
          <w:b/>
          <w:color w:val="FF0000"/>
        </w:rPr>
        <w:t xml:space="preserve"> </w:t>
      </w:r>
      <w:r w:rsidRPr="00127810">
        <w:rPr>
          <w:b/>
          <w:color w:val="FF0000"/>
        </w:rPr>
        <w:t>you plan to analyze would be considered de-identified, please contact the IRB.</w:t>
      </w:r>
    </w:p>
    <w:p w14:paraId="1BCB60AF" w14:textId="77777777" w:rsidR="003F6F92" w:rsidRPr="00437628" w:rsidRDefault="003F6F92" w:rsidP="00255525">
      <w:pPr>
        <w:pStyle w:val="BlockText"/>
        <w:ind w:right="0"/>
        <w:rPr>
          <w:b/>
          <w:color w:val="FF0000"/>
        </w:rPr>
      </w:pPr>
    </w:p>
    <w:p w14:paraId="6448E925" w14:textId="77777777" w:rsidR="003F6F92" w:rsidRPr="00C65B05" w:rsidRDefault="003F6F92" w:rsidP="00D753E9">
      <w:pPr>
        <w:pStyle w:val="BlockText"/>
        <w:rPr>
          <w:color w:val="FF0000"/>
        </w:rPr>
      </w:pPr>
    </w:p>
    <w:p w14:paraId="5C252CE5" w14:textId="77777777" w:rsidR="0011551B" w:rsidRPr="00CA0CB1" w:rsidRDefault="00B86C89" w:rsidP="0011551B">
      <w:pPr>
        <w:pStyle w:val="ListBullet2"/>
      </w:pPr>
      <w:r>
        <w:t>Data Management</w:t>
      </w:r>
    </w:p>
    <w:p w14:paraId="6B8E0D40" w14:textId="798DC755" w:rsidR="00127810" w:rsidRDefault="0011551B" w:rsidP="00127810">
      <w:pPr>
        <w:pStyle w:val="BlockText"/>
        <w:jc w:val="both"/>
        <w:rPr>
          <w:color w:val="FF0000"/>
        </w:rPr>
      </w:pPr>
      <w:r w:rsidRPr="00C65B05">
        <w:rPr>
          <w:color w:val="FF0000"/>
        </w:rPr>
        <w:t>Describe the data analysis plan</w:t>
      </w:r>
      <w:r w:rsidR="009764B1">
        <w:rPr>
          <w:color w:val="FF0000"/>
        </w:rPr>
        <w:t xml:space="preserve"> for this Study</w:t>
      </w:r>
      <w:r w:rsidRPr="00C65B05">
        <w:rPr>
          <w:color w:val="FF0000"/>
        </w:rPr>
        <w:t>, including any statistical procedures</w:t>
      </w:r>
      <w:r w:rsidR="00434C25">
        <w:rPr>
          <w:color w:val="FF0000"/>
        </w:rPr>
        <w:t xml:space="preserve"> that will be performed on</w:t>
      </w:r>
      <w:r w:rsidR="00D95C41">
        <w:rPr>
          <w:color w:val="FF0000"/>
        </w:rPr>
        <w:t xml:space="preserve"> (or including) </w:t>
      </w:r>
      <w:r w:rsidR="00434C25">
        <w:rPr>
          <w:color w:val="FF0000"/>
        </w:rPr>
        <w:t xml:space="preserve">the </w:t>
      </w:r>
      <w:r w:rsidR="00BF5135">
        <w:rPr>
          <w:color w:val="FF0000"/>
        </w:rPr>
        <w:t xml:space="preserve">acquired </w:t>
      </w:r>
      <w:r w:rsidR="00434C25">
        <w:rPr>
          <w:color w:val="FF0000"/>
        </w:rPr>
        <w:t>data</w:t>
      </w:r>
      <w:r w:rsidRPr="00C65B05">
        <w:rPr>
          <w:color w:val="FF0000"/>
        </w:rPr>
        <w:t>.</w:t>
      </w:r>
      <w:r w:rsidR="009764B1">
        <w:rPr>
          <w:color w:val="FF0000"/>
        </w:rPr>
        <w:t xml:space="preserve"> Disclose who will be performing any statistical procedures on the received data.</w:t>
      </w:r>
    </w:p>
    <w:p w14:paraId="1E4BE0E5" w14:textId="4F0AC756" w:rsidR="00654335" w:rsidRDefault="00511612" w:rsidP="005E2230">
      <w:pPr>
        <w:pStyle w:val="BlockText"/>
        <w:jc w:val="both"/>
        <w:rPr>
          <w:color w:val="FF0000"/>
        </w:rPr>
      </w:pPr>
      <w:r>
        <w:rPr>
          <w:color w:val="FF0000"/>
        </w:rPr>
        <w:t>Protected Health Infor</w:t>
      </w:r>
      <w:r w:rsidR="00DF79FC">
        <w:rPr>
          <w:color w:val="FF0000"/>
        </w:rPr>
        <w:t xml:space="preserve">mation (PHI) is defined under HIPAA in 45 CFR § 160.103. </w:t>
      </w:r>
    </w:p>
    <w:p w14:paraId="5FFF6CAF" w14:textId="77777777" w:rsidR="00511612" w:rsidRDefault="00C33F1A" w:rsidP="005E2230">
      <w:pPr>
        <w:pStyle w:val="BlockText"/>
        <w:jc w:val="both"/>
        <w:rPr>
          <w:color w:val="FF0000"/>
        </w:rPr>
      </w:pPr>
      <w:r>
        <w:rPr>
          <w:color w:val="FF0000"/>
        </w:rPr>
        <w:t>The following list of identifiers of an individual, or of relatives, employers, or household members of the individual, are defined under HIPAA in 45 CFR § 164.541</w:t>
      </w:r>
      <w:r w:rsidR="00654335">
        <w:rPr>
          <w:color w:val="FF0000"/>
        </w:rPr>
        <w:t>:</w:t>
      </w:r>
    </w:p>
    <w:tbl>
      <w:tblPr>
        <w:tblW w:w="105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3E459C" w:rsidRPr="004950B8" w14:paraId="5BE5EDE7" w14:textId="77777777" w:rsidTr="004950B8">
        <w:tc>
          <w:tcPr>
            <w:tcW w:w="10530" w:type="dxa"/>
            <w:shd w:val="clear" w:color="auto" w:fill="auto"/>
          </w:tcPr>
          <w:p w14:paraId="64F957F4" w14:textId="77777777" w:rsidR="003E459C" w:rsidRPr="004950B8" w:rsidRDefault="003E459C" w:rsidP="004950B8">
            <w:pPr>
              <w:pStyle w:val="BlockText"/>
              <w:spacing w:before="0" w:after="0"/>
              <w:jc w:val="both"/>
              <w:rPr>
                <w:color w:val="FF0000"/>
              </w:rPr>
            </w:pPr>
            <w:r w:rsidRPr="004950B8">
              <w:rPr>
                <w:color w:val="FF0000"/>
              </w:rPr>
              <w:t>(A) Names;</w:t>
            </w:r>
          </w:p>
          <w:p w14:paraId="4CB01870" w14:textId="77777777" w:rsidR="003E459C" w:rsidRPr="004950B8" w:rsidRDefault="003E459C" w:rsidP="004950B8">
            <w:pPr>
              <w:pStyle w:val="BlockText"/>
              <w:spacing w:before="0" w:after="0"/>
              <w:jc w:val="both"/>
              <w:rPr>
                <w:color w:val="FF0000"/>
              </w:rPr>
            </w:pPr>
            <w:r w:rsidRPr="004950B8">
              <w:rPr>
                <w:color w:val="FF0000"/>
              </w:rPr>
              <w:t>(B) 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1AA650A3" w14:textId="77777777" w:rsidR="003E459C" w:rsidRPr="004950B8" w:rsidRDefault="003E459C" w:rsidP="004950B8">
            <w:pPr>
              <w:pStyle w:val="BlockText"/>
              <w:spacing w:before="0" w:after="0"/>
              <w:ind w:left="1062"/>
              <w:jc w:val="both"/>
              <w:rPr>
                <w:color w:val="FF0000"/>
              </w:rPr>
            </w:pPr>
            <w:r w:rsidRPr="004950B8">
              <w:rPr>
                <w:color w:val="FF0000"/>
              </w:rPr>
              <w:t>(1) The geographic unit formed by combining all zip codes with the same three initial digits contains more than 20,000 people; and</w:t>
            </w:r>
          </w:p>
          <w:p w14:paraId="79704FC8" w14:textId="77777777" w:rsidR="003E459C" w:rsidRPr="004950B8" w:rsidRDefault="003E459C" w:rsidP="004950B8">
            <w:pPr>
              <w:pStyle w:val="BlockText"/>
              <w:spacing w:before="0" w:after="0"/>
              <w:ind w:left="1062"/>
              <w:jc w:val="both"/>
              <w:rPr>
                <w:color w:val="FF0000"/>
              </w:rPr>
            </w:pPr>
            <w:r w:rsidRPr="004950B8">
              <w:rPr>
                <w:color w:val="FF0000"/>
              </w:rPr>
              <w:t>(2) The initial three digits of a zip code for all such geographic units containing 20,000 or fewer people is changed to 000.</w:t>
            </w:r>
          </w:p>
          <w:p w14:paraId="64B1B24D" w14:textId="77777777" w:rsidR="003E459C" w:rsidRPr="004950B8" w:rsidRDefault="003E459C" w:rsidP="004950B8">
            <w:pPr>
              <w:pStyle w:val="BlockText"/>
              <w:spacing w:before="0" w:after="0"/>
              <w:jc w:val="both"/>
              <w:rPr>
                <w:color w:val="FF0000"/>
              </w:rPr>
            </w:pPr>
            <w:r w:rsidRPr="004950B8">
              <w:rPr>
                <w:color w:val="FF0000"/>
              </w:rPr>
              <w:t>(C)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10121D8D" w14:textId="77777777" w:rsidR="003E459C" w:rsidRPr="004950B8" w:rsidRDefault="003E459C" w:rsidP="004950B8">
            <w:pPr>
              <w:pStyle w:val="BlockText"/>
              <w:spacing w:before="0" w:after="0"/>
              <w:jc w:val="both"/>
              <w:rPr>
                <w:color w:val="FF0000"/>
              </w:rPr>
            </w:pPr>
            <w:r w:rsidRPr="004950B8">
              <w:rPr>
                <w:color w:val="FF0000"/>
              </w:rPr>
              <w:t>(D) Telephone numbers;</w:t>
            </w:r>
          </w:p>
          <w:p w14:paraId="22045B14" w14:textId="77777777" w:rsidR="003E459C" w:rsidRPr="004950B8" w:rsidRDefault="003E459C" w:rsidP="004950B8">
            <w:pPr>
              <w:pStyle w:val="BlockText"/>
              <w:spacing w:before="0" w:after="0"/>
              <w:jc w:val="both"/>
              <w:rPr>
                <w:color w:val="FF0000"/>
              </w:rPr>
            </w:pPr>
            <w:r w:rsidRPr="004950B8">
              <w:rPr>
                <w:color w:val="FF0000"/>
              </w:rPr>
              <w:t>(E) Fax numbers;</w:t>
            </w:r>
          </w:p>
          <w:p w14:paraId="1C26D23A" w14:textId="77777777" w:rsidR="003E459C" w:rsidRPr="004950B8" w:rsidRDefault="003E459C" w:rsidP="004950B8">
            <w:pPr>
              <w:pStyle w:val="BlockText"/>
              <w:spacing w:before="0" w:after="0"/>
              <w:jc w:val="both"/>
              <w:rPr>
                <w:color w:val="FF0000"/>
              </w:rPr>
            </w:pPr>
            <w:r w:rsidRPr="004950B8">
              <w:rPr>
                <w:color w:val="FF0000"/>
              </w:rPr>
              <w:t>(F) Electronic mail addresses;</w:t>
            </w:r>
          </w:p>
          <w:p w14:paraId="185BCB3F" w14:textId="77777777" w:rsidR="003E459C" w:rsidRPr="004950B8" w:rsidRDefault="003E459C" w:rsidP="004950B8">
            <w:pPr>
              <w:pStyle w:val="BlockText"/>
              <w:spacing w:before="0" w:after="0"/>
              <w:jc w:val="both"/>
              <w:rPr>
                <w:color w:val="FF0000"/>
              </w:rPr>
            </w:pPr>
            <w:r w:rsidRPr="004950B8">
              <w:rPr>
                <w:color w:val="FF0000"/>
              </w:rPr>
              <w:t>(G) Social security numbers;</w:t>
            </w:r>
          </w:p>
          <w:p w14:paraId="1490F101" w14:textId="77777777" w:rsidR="003E459C" w:rsidRPr="004950B8" w:rsidRDefault="003E459C" w:rsidP="004950B8">
            <w:pPr>
              <w:pStyle w:val="BlockText"/>
              <w:spacing w:before="0" w:after="0"/>
              <w:jc w:val="both"/>
              <w:rPr>
                <w:color w:val="FF0000"/>
              </w:rPr>
            </w:pPr>
            <w:r w:rsidRPr="004950B8">
              <w:rPr>
                <w:color w:val="FF0000"/>
              </w:rPr>
              <w:t>(H) Medical record numbers;</w:t>
            </w:r>
          </w:p>
          <w:p w14:paraId="177A60EC" w14:textId="77777777" w:rsidR="003E459C" w:rsidRPr="004950B8" w:rsidRDefault="003E459C" w:rsidP="004950B8">
            <w:pPr>
              <w:pStyle w:val="BlockText"/>
              <w:spacing w:before="0" w:after="0"/>
              <w:jc w:val="both"/>
              <w:rPr>
                <w:color w:val="FF0000"/>
              </w:rPr>
            </w:pPr>
            <w:r w:rsidRPr="004950B8">
              <w:rPr>
                <w:color w:val="FF0000"/>
              </w:rPr>
              <w:t>(I) Health plan beneficiary numbers;</w:t>
            </w:r>
          </w:p>
          <w:p w14:paraId="4CE501FE" w14:textId="77777777" w:rsidR="003E459C" w:rsidRPr="004950B8" w:rsidRDefault="003E459C" w:rsidP="004950B8">
            <w:pPr>
              <w:pStyle w:val="BlockText"/>
              <w:spacing w:before="0" w:after="0"/>
              <w:jc w:val="both"/>
              <w:rPr>
                <w:color w:val="FF0000"/>
              </w:rPr>
            </w:pPr>
            <w:r w:rsidRPr="004950B8">
              <w:rPr>
                <w:color w:val="FF0000"/>
              </w:rPr>
              <w:t>(J) Account numbers;</w:t>
            </w:r>
          </w:p>
          <w:p w14:paraId="088A5953" w14:textId="77777777" w:rsidR="003E459C" w:rsidRPr="004950B8" w:rsidRDefault="003E459C" w:rsidP="004950B8">
            <w:pPr>
              <w:pStyle w:val="BlockText"/>
              <w:spacing w:before="0" w:after="0"/>
              <w:jc w:val="both"/>
              <w:rPr>
                <w:color w:val="FF0000"/>
              </w:rPr>
            </w:pPr>
            <w:r w:rsidRPr="004950B8">
              <w:rPr>
                <w:color w:val="FF0000"/>
              </w:rPr>
              <w:t>(K) Certificate/license numbers;</w:t>
            </w:r>
          </w:p>
          <w:p w14:paraId="3E9175C8" w14:textId="77777777" w:rsidR="003E459C" w:rsidRPr="004950B8" w:rsidRDefault="003E459C" w:rsidP="004950B8">
            <w:pPr>
              <w:pStyle w:val="BlockText"/>
              <w:spacing w:before="0" w:after="0"/>
              <w:jc w:val="both"/>
              <w:rPr>
                <w:color w:val="FF0000"/>
              </w:rPr>
            </w:pPr>
            <w:r w:rsidRPr="004950B8">
              <w:rPr>
                <w:color w:val="FF0000"/>
              </w:rPr>
              <w:t>(L) Vehicle identifiers and serial numbers, including license plate numbers;</w:t>
            </w:r>
          </w:p>
          <w:p w14:paraId="6D604F12" w14:textId="77777777" w:rsidR="003E459C" w:rsidRPr="004950B8" w:rsidRDefault="003E459C" w:rsidP="004950B8">
            <w:pPr>
              <w:pStyle w:val="BlockText"/>
              <w:spacing w:before="0" w:after="0"/>
              <w:jc w:val="both"/>
              <w:rPr>
                <w:color w:val="FF0000"/>
              </w:rPr>
            </w:pPr>
            <w:r w:rsidRPr="004950B8">
              <w:rPr>
                <w:color w:val="FF0000"/>
              </w:rPr>
              <w:t>(M) Device identifiers and serial numbers;</w:t>
            </w:r>
          </w:p>
          <w:p w14:paraId="22C66871" w14:textId="77777777" w:rsidR="003E459C" w:rsidRPr="004950B8" w:rsidRDefault="003E459C" w:rsidP="004950B8">
            <w:pPr>
              <w:pStyle w:val="BlockText"/>
              <w:spacing w:before="0" w:after="0"/>
              <w:jc w:val="both"/>
              <w:rPr>
                <w:color w:val="FF0000"/>
              </w:rPr>
            </w:pPr>
            <w:r w:rsidRPr="004950B8">
              <w:rPr>
                <w:color w:val="FF0000"/>
              </w:rPr>
              <w:lastRenderedPageBreak/>
              <w:t>(N) Web Universal Resource Locators (URLs);</w:t>
            </w:r>
          </w:p>
          <w:p w14:paraId="30A1771E" w14:textId="77777777" w:rsidR="003E459C" w:rsidRPr="004950B8" w:rsidRDefault="003E459C" w:rsidP="004950B8">
            <w:pPr>
              <w:pStyle w:val="BlockText"/>
              <w:spacing w:before="0" w:after="0"/>
              <w:jc w:val="both"/>
              <w:rPr>
                <w:color w:val="FF0000"/>
              </w:rPr>
            </w:pPr>
            <w:r w:rsidRPr="004950B8">
              <w:rPr>
                <w:color w:val="FF0000"/>
              </w:rPr>
              <w:t>(O) Internet Protocol (IP) address numbers;</w:t>
            </w:r>
          </w:p>
          <w:p w14:paraId="3D6378FD" w14:textId="77777777" w:rsidR="003E459C" w:rsidRPr="004950B8" w:rsidRDefault="003E459C" w:rsidP="004950B8">
            <w:pPr>
              <w:pStyle w:val="BlockText"/>
              <w:spacing w:before="0" w:after="0"/>
              <w:jc w:val="both"/>
              <w:rPr>
                <w:color w:val="FF0000"/>
              </w:rPr>
            </w:pPr>
            <w:r w:rsidRPr="004950B8">
              <w:rPr>
                <w:color w:val="FF0000"/>
              </w:rPr>
              <w:t>(P) Biometric identifiers, including finger and voice prints;</w:t>
            </w:r>
          </w:p>
          <w:p w14:paraId="2C255981" w14:textId="77777777" w:rsidR="003E459C" w:rsidRPr="004950B8" w:rsidRDefault="003E459C" w:rsidP="004950B8">
            <w:pPr>
              <w:pStyle w:val="BlockText"/>
              <w:spacing w:before="0" w:after="0"/>
              <w:jc w:val="both"/>
              <w:rPr>
                <w:color w:val="FF0000"/>
              </w:rPr>
            </w:pPr>
            <w:r w:rsidRPr="004950B8">
              <w:rPr>
                <w:color w:val="FF0000"/>
              </w:rPr>
              <w:t>(Q) Full face photographic images and any comparable images; and</w:t>
            </w:r>
          </w:p>
          <w:p w14:paraId="2FE76A4E" w14:textId="77777777" w:rsidR="003E459C" w:rsidRPr="004950B8" w:rsidRDefault="003E459C" w:rsidP="004950B8">
            <w:pPr>
              <w:pStyle w:val="BlockText"/>
              <w:spacing w:before="0" w:after="0"/>
              <w:jc w:val="both"/>
              <w:rPr>
                <w:color w:val="FF0000"/>
              </w:rPr>
            </w:pPr>
            <w:r w:rsidRPr="004950B8">
              <w:rPr>
                <w:color w:val="FF0000"/>
              </w:rPr>
              <w:t>(R) Any other unique identifying number, characteristic, or code</w:t>
            </w:r>
          </w:p>
        </w:tc>
      </w:tr>
    </w:tbl>
    <w:p w14:paraId="1EE4A045" w14:textId="77777777" w:rsidR="00511612" w:rsidRPr="00814D8E" w:rsidRDefault="00511612" w:rsidP="00AB7D94">
      <w:pPr>
        <w:pStyle w:val="BlockText"/>
        <w:ind w:left="0"/>
        <w:jc w:val="both"/>
        <w:rPr>
          <w:color w:val="FF0000"/>
        </w:rPr>
      </w:pPr>
    </w:p>
    <w:p w14:paraId="43E53961" w14:textId="3DF80584" w:rsidR="00814D8E" w:rsidRPr="00814D8E" w:rsidRDefault="00814D8E" w:rsidP="008B4575">
      <w:pPr>
        <w:pStyle w:val="BlockText"/>
        <w:jc w:val="both"/>
        <w:rPr>
          <w:color w:val="FF0000"/>
        </w:rPr>
      </w:pPr>
      <w:r w:rsidRPr="00814D8E">
        <w:rPr>
          <w:color w:val="FF0000"/>
        </w:rPr>
        <w:t xml:space="preserve">Describe </w:t>
      </w:r>
      <w:r w:rsidR="009764B1">
        <w:rPr>
          <w:color w:val="FF0000"/>
        </w:rPr>
        <w:t xml:space="preserve">with specificity </w:t>
      </w:r>
      <w:r w:rsidRPr="00814D8E">
        <w:rPr>
          <w:color w:val="FF0000"/>
        </w:rPr>
        <w:t xml:space="preserve">the type of </w:t>
      </w:r>
      <w:r w:rsidR="00327D98">
        <w:rPr>
          <w:color w:val="FF0000"/>
        </w:rPr>
        <w:t>Personally Identifiable Information (PII)</w:t>
      </w:r>
      <w:r w:rsidR="00EF711F">
        <w:rPr>
          <w:color w:val="FF0000"/>
        </w:rPr>
        <w:t xml:space="preserve"> and/or</w:t>
      </w:r>
      <w:r w:rsidR="00327D98">
        <w:rPr>
          <w:color w:val="FF0000"/>
        </w:rPr>
        <w:t xml:space="preserve"> </w:t>
      </w:r>
      <w:r w:rsidR="00101CC2">
        <w:rPr>
          <w:color w:val="FF0000"/>
        </w:rPr>
        <w:t>Protected Health Information (</w:t>
      </w:r>
      <w:r w:rsidRPr="00814D8E">
        <w:rPr>
          <w:color w:val="FF0000"/>
        </w:rPr>
        <w:t>PHI</w:t>
      </w:r>
      <w:r w:rsidR="00101CC2">
        <w:rPr>
          <w:color w:val="FF0000"/>
        </w:rPr>
        <w:t>)</w:t>
      </w:r>
      <w:r w:rsidRPr="00814D8E">
        <w:rPr>
          <w:color w:val="FF0000"/>
        </w:rPr>
        <w:t xml:space="preserve"> </w:t>
      </w:r>
      <w:r w:rsidR="003F0BCF">
        <w:rPr>
          <w:color w:val="FF0000"/>
        </w:rPr>
        <w:t xml:space="preserve">that </w:t>
      </w:r>
      <w:r w:rsidRPr="00814D8E">
        <w:rPr>
          <w:color w:val="FF0000"/>
        </w:rPr>
        <w:t xml:space="preserve">will be </w:t>
      </w:r>
      <w:r w:rsidR="00327D98">
        <w:rPr>
          <w:color w:val="FF0000"/>
        </w:rPr>
        <w:t>acquired</w:t>
      </w:r>
      <w:r w:rsidR="00327D98" w:rsidRPr="00814D8E">
        <w:rPr>
          <w:color w:val="FF0000"/>
        </w:rPr>
        <w:t xml:space="preserve"> </w:t>
      </w:r>
      <w:r w:rsidRPr="00814D8E">
        <w:rPr>
          <w:color w:val="FF0000"/>
        </w:rPr>
        <w:t>to accomplish the research</w:t>
      </w:r>
      <w:r w:rsidR="0095627D">
        <w:rPr>
          <w:color w:val="FF0000"/>
        </w:rPr>
        <w:t xml:space="preserve"> or if none of the 18 direct identifiers will be used.</w:t>
      </w:r>
    </w:p>
    <w:p w14:paraId="4BD70E90" w14:textId="47C83D43" w:rsidR="00814D8E" w:rsidRDefault="00814D8E" w:rsidP="008B4575">
      <w:pPr>
        <w:pStyle w:val="BlockText"/>
        <w:jc w:val="both"/>
        <w:rPr>
          <w:color w:val="FF0000"/>
        </w:rPr>
      </w:pPr>
      <w:r w:rsidRPr="00814D8E">
        <w:rPr>
          <w:color w:val="FF0000"/>
        </w:rPr>
        <w:t>How will data</w:t>
      </w:r>
      <w:r w:rsidR="00101CC2">
        <w:rPr>
          <w:color w:val="FF0000"/>
        </w:rPr>
        <w:t xml:space="preserve">, including any </w:t>
      </w:r>
      <w:bookmarkStart w:id="0" w:name="_Hlk42877066"/>
      <w:r w:rsidR="00327D98">
        <w:rPr>
          <w:color w:val="FF0000"/>
        </w:rPr>
        <w:t xml:space="preserve">Personally Identifiable Information (PII) </w:t>
      </w:r>
      <w:r w:rsidR="00EF711F">
        <w:rPr>
          <w:color w:val="FF0000"/>
        </w:rPr>
        <w:t>and/or</w:t>
      </w:r>
      <w:r w:rsidR="00327D98">
        <w:rPr>
          <w:color w:val="FF0000"/>
        </w:rPr>
        <w:t>,</w:t>
      </w:r>
      <w:bookmarkEnd w:id="0"/>
      <w:r w:rsidR="00327D98">
        <w:rPr>
          <w:color w:val="FF0000"/>
        </w:rPr>
        <w:t xml:space="preserve"> </w:t>
      </w:r>
      <w:r w:rsidR="00101CC2">
        <w:rPr>
          <w:color w:val="FF0000"/>
        </w:rPr>
        <w:t>Protected Health Information (</w:t>
      </w:r>
      <w:r w:rsidR="00101CC2" w:rsidRPr="00814D8E">
        <w:rPr>
          <w:color w:val="FF0000"/>
        </w:rPr>
        <w:t>PHI</w:t>
      </w:r>
      <w:r w:rsidR="00101CC2">
        <w:rPr>
          <w:color w:val="FF0000"/>
        </w:rPr>
        <w:t>),</w:t>
      </w:r>
      <w:r w:rsidRPr="00814D8E">
        <w:rPr>
          <w:color w:val="FF0000"/>
        </w:rPr>
        <w:t xml:space="preserve"> be linked back to an individual (if applicable)</w:t>
      </w:r>
      <w:r w:rsidR="0016210D">
        <w:rPr>
          <w:color w:val="FF0000"/>
        </w:rPr>
        <w:t>?</w:t>
      </w:r>
      <w:r w:rsidR="008B4575">
        <w:rPr>
          <w:color w:val="FF0000"/>
        </w:rPr>
        <w:t xml:space="preserve"> </w:t>
      </w:r>
    </w:p>
    <w:p w14:paraId="1456795D" w14:textId="56BA187D" w:rsidR="00814D8E" w:rsidRDefault="00814D8E" w:rsidP="00255525">
      <w:pPr>
        <w:pStyle w:val="BlockText"/>
        <w:jc w:val="both"/>
        <w:rPr>
          <w:color w:val="FF0000"/>
        </w:rPr>
      </w:pPr>
      <w:r>
        <w:rPr>
          <w:color w:val="FF0000"/>
        </w:rPr>
        <w:t xml:space="preserve">If </w:t>
      </w:r>
      <w:r w:rsidR="009764B1">
        <w:rPr>
          <w:color w:val="FF0000"/>
        </w:rPr>
        <w:t>the Study</w:t>
      </w:r>
      <w:r>
        <w:rPr>
          <w:color w:val="FF0000"/>
        </w:rPr>
        <w:t xml:space="preserve"> is a multi</w:t>
      </w:r>
      <w:r w:rsidR="0016210D">
        <w:rPr>
          <w:color w:val="FF0000"/>
        </w:rPr>
        <w:t>-</w:t>
      </w:r>
      <w:r>
        <w:rPr>
          <w:color w:val="FF0000"/>
        </w:rPr>
        <w:t xml:space="preserve">center </w:t>
      </w:r>
      <w:r w:rsidR="00764078">
        <w:rPr>
          <w:color w:val="FF0000"/>
        </w:rPr>
        <w:t>S</w:t>
      </w:r>
      <w:r>
        <w:rPr>
          <w:color w:val="FF0000"/>
        </w:rPr>
        <w:t xml:space="preserve">tudy outside UM/JHS, </w:t>
      </w:r>
      <w:r w:rsidR="00764CB1">
        <w:rPr>
          <w:color w:val="FF0000"/>
        </w:rPr>
        <w:t xml:space="preserve">what type of </w:t>
      </w:r>
      <w:r w:rsidR="0016210D">
        <w:rPr>
          <w:color w:val="FF0000"/>
        </w:rPr>
        <w:t xml:space="preserve">data, including </w:t>
      </w:r>
      <w:r w:rsidR="00327D98">
        <w:rPr>
          <w:color w:val="FF0000"/>
        </w:rPr>
        <w:t xml:space="preserve">Personally Identifiable Information (PII), </w:t>
      </w:r>
      <w:r w:rsidR="00EF711F">
        <w:rPr>
          <w:color w:val="FF0000"/>
        </w:rPr>
        <w:t>and/or</w:t>
      </w:r>
      <w:r w:rsidR="00327D98">
        <w:rPr>
          <w:color w:val="FF0000"/>
        </w:rPr>
        <w:t xml:space="preserve"> </w:t>
      </w:r>
      <w:r w:rsidR="0016210D">
        <w:rPr>
          <w:color w:val="FF0000"/>
        </w:rPr>
        <w:t>Protected Health Information (</w:t>
      </w:r>
      <w:r w:rsidR="00764CB1">
        <w:rPr>
          <w:color w:val="FF0000"/>
        </w:rPr>
        <w:t>PHI</w:t>
      </w:r>
      <w:r w:rsidR="0016210D">
        <w:rPr>
          <w:color w:val="FF0000"/>
        </w:rPr>
        <w:t>),</w:t>
      </w:r>
      <w:r w:rsidR="00764CB1">
        <w:rPr>
          <w:color w:val="FF0000"/>
        </w:rPr>
        <w:t xml:space="preserve"> will be shared</w:t>
      </w:r>
      <w:r w:rsidR="0016210D">
        <w:rPr>
          <w:color w:val="FF0000"/>
        </w:rPr>
        <w:t xml:space="preserve"> </w:t>
      </w:r>
      <w:r w:rsidR="008E7DC8">
        <w:rPr>
          <w:color w:val="FF0000"/>
        </w:rPr>
        <w:t xml:space="preserve">by the Study Team </w:t>
      </w:r>
      <w:r w:rsidR="0016210D">
        <w:rPr>
          <w:color w:val="FF0000"/>
        </w:rPr>
        <w:t>and with whom</w:t>
      </w:r>
      <w:r w:rsidR="00764CB1">
        <w:rPr>
          <w:color w:val="FF0000"/>
        </w:rPr>
        <w:t>?</w:t>
      </w:r>
      <w:r>
        <w:rPr>
          <w:color w:val="FF0000"/>
        </w:rPr>
        <w:t xml:space="preserve"> </w:t>
      </w:r>
      <w:r w:rsidR="0016210D">
        <w:rPr>
          <w:color w:val="FF0000"/>
        </w:rPr>
        <w:t>Be specific.</w:t>
      </w:r>
      <w:r w:rsidR="008E7DC8">
        <w:rPr>
          <w:color w:val="FF0000"/>
        </w:rPr>
        <w:t xml:space="preserve"> Name all institutions/entities and collaborator</w:t>
      </w:r>
      <w:r w:rsidR="00C43F2F">
        <w:rPr>
          <w:color w:val="FF0000"/>
        </w:rPr>
        <w:t xml:space="preserve">s who will receive the data (including </w:t>
      </w:r>
      <w:r w:rsidR="00EF711F">
        <w:rPr>
          <w:color w:val="FF0000"/>
        </w:rPr>
        <w:t xml:space="preserve">PII and/or </w:t>
      </w:r>
      <w:r w:rsidR="00C43F2F">
        <w:rPr>
          <w:color w:val="FF0000"/>
        </w:rPr>
        <w:t>PHI).</w:t>
      </w:r>
      <w:r w:rsidR="0016210D">
        <w:rPr>
          <w:color w:val="FF0000"/>
        </w:rPr>
        <w:t xml:space="preserve"> </w:t>
      </w:r>
      <w:r>
        <w:rPr>
          <w:color w:val="FF0000"/>
        </w:rPr>
        <w:t xml:space="preserve">The </w:t>
      </w:r>
      <w:r w:rsidR="00C43F2F">
        <w:rPr>
          <w:color w:val="FF0000"/>
        </w:rPr>
        <w:t>D</w:t>
      </w:r>
      <w:r>
        <w:rPr>
          <w:color w:val="FF0000"/>
        </w:rPr>
        <w:t xml:space="preserve">ata </w:t>
      </w:r>
      <w:r w:rsidR="00C43F2F">
        <w:rPr>
          <w:color w:val="FF0000"/>
        </w:rPr>
        <w:t>C</w:t>
      </w:r>
      <w:r>
        <w:rPr>
          <w:color w:val="FF0000"/>
        </w:rPr>
        <w:t xml:space="preserve">ollection </w:t>
      </w:r>
      <w:r w:rsidR="00C43F2F">
        <w:rPr>
          <w:color w:val="FF0000"/>
        </w:rPr>
        <w:t>S</w:t>
      </w:r>
      <w:r>
        <w:rPr>
          <w:color w:val="FF0000"/>
        </w:rPr>
        <w:t xml:space="preserve">heet </w:t>
      </w:r>
      <w:r w:rsidR="00C43F2F">
        <w:rPr>
          <w:color w:val="FF0000"/>
        </w:rPr>
        <w:t xml:space="preserve">(or similar document or file) </w:t>
      </w:r>
      <w:r w:rsidR="005A69DE">
        <w:rPr>
          <w:color w:val="FF0000"/>
        </w:rPr>
        <w:t xml:space="preserve">that will be sent to another entity </w:t>
      </w:r>
      <w:r w:rsidR="0016210D">
        <w:rPr>
          <w:color w:val="FF0000"/>
        </w:rPr>
        <w:t>must</w:t>
      </w:r>
      <w:r>
        <w:rPr>
          <w:color w:val="FF0000"/>
        </w:rPr>
        <w:t xml:space="preserve"> be referenced here</w:t>
      </w:r>
      <w:r w:rsidR="005A69DE">
        <w:rPr>
          <w:color w:val="FF0000"/>
        </w:rPr>
        <w:t xml:space="preserve"> </w:t>
      </w:r>
      <w:r w:rsidR="00C43F2F">
        <w:rPr>
          <w:color w:val="FF0000"/>
        </w:rPr>
        <w:t xml:space="preserve">by specific name </w:t>
      </w:r>
      <w:r w:rsidR="005A69DE">
        <w:rPr>
          <w:color w:val="FF0000"/>
        </w:rPr>
        <w:t>and attached in</w:t>
      </w:r>
      <w:r w:rsidR="0016210D">
        <w:rPr>
          <w:color w:val="FF0000"/>
        </w:rPr>
        <w:t xml:space="preserve"> the</w:t>
      </w:r>
      <w:r w:rsidR="005A69DE">
        <w:rPr>
          <w:color w:val="FF0000"/>
        </w:rPr>
        <w:t xml:space="preserve"> </w:t>
      </w:r>
      <w:r w:rsidR="00C43F2F">
        <w:rPr>
          <w:color w:val="FF0000"/>
        </w:rPr>
        <w:t>“</w:t>
      </w:r>
      <w:r w:rsidR="005A69DE">
        <w:rPr>
          <w:color w:val="FF0000"/>
        </w:rPr>
        <w:t>supporting documents</w:t>
      </w:r>
      <w:r w:rsidR="00C43F2F">
        <w:rPr>
          <w:color w:val="FF0000"/>
        </w:rPr>
        <w:t>”</w:t>
      </w:r>
      <w:r w:rsidR="0016210D">
        <w:rPr>
          <w:color w:val="FF0000"/>
        </w:rPr>
        <w:t xml:space="preserve"> for the IRB submission</w:t>
      </w:r>
      <w:r>
        <w:rPr>
          <w:color w:val="FF0000"/>
        </w:rPr>
        <w:t>.</w:t>
      </w:r>
    </w:p>
    <w:p w14:paraId="108F7795" w14:textId="18E88C2C" w:rsidR="008B4575" w:rsidRDefault="008B4575" w:rsidP="00F6371B">
      <w:pPr>
        <w:pStyle w:val="BlockText"/>
        <w:jc w:val="both"/>
        <w:rPr>
          <w:color w:val="FF0000"/>
        </w:rPr>
      </w:pPr>
      <w:r w:rsidRPr="008B4575">
        <w:rPr>
          <w:color w:val="FF0000"/>
        </w:rPr>
        <w:t>NOTE: Data providers often require that the researcher enter into a data sharing agreement or other type of agreement setting forth data security requirements</w:t>
      </w:r>
      <w:r>
        <w:rPr>
          <w:color w:val="FF0000"/>
        </w:rPr>
        <w:t>.</w:t>
      </w:r>
      <w:r w:rsidR="00F336F5">
        <w:rPr>
          <w:color w:val="FF0000"/>
        </w:rPr>
        <w:t xml:space="preserve"> </w:t>
      </w:r>
      <w:r w:rsidR="00754349">
        <w:rPr>
          <w:color w:val="FF0000"/>
        </w:rPr>
        <w:t>A</w:t>
      </w:r>
      <w:r w:rsidR="00754349" w:rsidRPr="00754349">
        <w:rPr>
          <w:color w:val="FF0000"/>
        </w:rPr>
        <w:t xml:space="preserve"> Data Use Agreement</w:t>
      </w:r>
      <w:r w:rsidR="00754349">
        <w:rPr>
          <w:color w:val="FF0000"/>
        </w:rPr>
        <w:t xml:space="preserve"> (DUA)</w:t>
      </w:r>
      <w:r w:rsidR="00754349" w:rsidRPr="00754349">
        <w:rPr>
          <w:color w:val="FF0000"/>
        </w:rPr>
        <w:t xml:space="preserve"> must be in place for the sharing of a Limited Data Set and/or Personally Identifiable Information, and a Data Transfer Agreement </w:t>
      </w:r>
      <w:r w:rsidR="00754349">
        <w:rPr>
          <w:color w:val="FF0000"/>
        </w:rPr>
        <w:t xml:space="preserve">(DTA) </w:t>
      </w:r>
      <w:r w:rsidR="00754349" w:rsidRPr="00754349">
        <w:rPr>
          <w:color w:val="FF0000"/>
        </w:rPr>
        <w:t>must be in place for the sharing of De-identified</w:t>
      </w:r>
      <w:r w:rsidR="00754349">
        <w:rPr>
          <w:color w:val="FF0000"/>
        </w:rPr>
        <w:t xml:space="preserve"> Data.</w:t>
      </w:r>
      <w:r w:rsidR="00F6371B">
        <w:rPr>
          <w:color w:val="FF0000"/>
        </w:rPr>
        <w:t xml:space="preserve"> </w:t>
      </w:r>
      <w:r w:rsidRPr="008B4575">
        <w:rPr>
          <w:color w:val="FF0000"/>
        </w:rPr>
        <w:t>Describe whether use of the data requires any special permissions, restrictions, and/or agreements (e.g., DU</w:t>
      </w:r>
      <w:r w:rsidR="00F336F5">
        <w:rPr>
          <w:color w:val="FF0000"/>
        </w:rPr>
        <w:t>A</w:t>
      </w:r>
      <w:r w:rsidRPr="008B4575">
        <w:rPr>
          <w:color w:val="FF0000"/>
        </w:rPr>
        <w:t>, DTA</w:t>
      </w:r>
      <w:r w:rsidR="00F336F5">
        <w:rPr>
          <w:color w:val="FF0000"/>
        </w:rPr>
        <w:t>)</w:t>
      </w:r>
      <w:r>
        <w:rPr>
          <w:color w:val="FF0000"/>
        </w:rPr>
        <w:t>.</w:t>
      </w:r>
      <w:r w:rsidRPr="008B4575">
        <w:rPr>
          <w:color w:val="FF0000"/>
        </w:rPr>
        <w:t xml:space="preserve"> If there is a DUA, DTA, or other type of agreement, upload the agreement in Supporting Documents in the application</w:t>
      </w:r>
      <w:r>
        <w:rPr>
          <w:color w:val="FF0000"/>
        </w:rPr>
        <w:t xml:space="preserve"> form</w:t>
      </w:r>
      <w:r w:rsidRPr="008B4575">
        <w:rPr>
          <w:color w:val="FF0000"/>
        </w:rPr>
        <w:t>.</w:t>
      </w:r>
      <w:r>
        <w:rPr>
          <w:color w:val="FF0000"/>
        </w:rPr>
        <w:t xml:space="preserve"> T</w:t>
      </w:r>
      <w:r w:rsidRPr="008B4575">
        <w:rPr>
          <w:color w:val="FF0000"/>
        </w:rPr>
        <w:t xml:space="preserve">he agreement must be submitted to </w:t>
      </w:r>
      <w:r>
        <w:rPr>
          <w:color w:val="FF0000"/>
        </w:rPr>
        <w:t>HIPAA</w:t>
      </w:r>
      <w:r w:rsidR="001A252D">
        <w:rPr>
          <w:color w:val="FF0000"/>
        </w:rPr>
        <w:t xml:space="preserve"> Privacy </w:t>
      </w:r>
      <w:r>
        <w:rPr>
          <w:color w:val="FF0000"/>
        </w:rPr>
        <w:t xml:space="preserve">Office </w:t>
      </w:r>
      <w:r w:rsidRPr="008B4575">
        <w:rPr>
          <w:color w:val="FF0000"/>
        </w:rPr>
        <w:t>for review and signature</w:t>
      </w:r>
      <w:r w:rsidR="00F336F5">
        <w:rPr>
          <w:color w:val="FF0000"/>
        </w:rPr>
        <w:t>.</w:t>
      </w:r>
    </w:p>
    <w:p w14:paraId="44DF7B41" w14:textId="77777777" w:rsidR="008B4575" w:rsidRPr="008B4575" w:rsidRDefault="008B4575" w:rsidP="008B4575">
      <w:pPr>
        <w:pStyle w:val="BlockText"/>
        <w:jc w:val="both"/>
        <w:rPr>
          <w:color w:val="FF0000"/>
        </w:rPr>
      </w:pPr>
    </w:p>
    <w:p w14:paraId="3C4A65E7" w14:textId="77777777" w:rsidR="008B4575" w:rsidRDefault="008B4575" w:rsidP="00255525">
      <w:pPr>
        <w:pStyle w:val="BlockText"/>
        <w:jc w:val="both"/>
        <w:rPr>
          <w:color w:val="FF0000"/>
        </w:rPr>
      </w:pPr>
    </w:p>
    <w:p w14:paraId="547AB076" w14:textId="77777777" w:rsidR="00C0791A" w:rsidRPr="00C65B05" w:rsidRDefault="00C0791A" w:rsidP="00255525">
      <w:pPr>
        <w:pStyle w:val="BlockText"/>
        <w:jc w:val="both"/>
        <w:rPr>
          <w:color w:val="FF0000"/>
        </w:rPr>
      </w:pPr>
    </w:p>
    <w:p w14:paraId="01D08A3E" w14:textId="77777777" w:rsidR="00990E7D" w:rsidRPr="00CA0CB1" w:rsidRDefault="00990E7D" w:rsidP="00990E7D">
      <w:pPr>
        <w:pStyle w:val="ListBullet2"/>
      </w:pPr>
      <w:r>
        <w:t xml:space="preserve">Risks/Benefits </w:t>
      </w:r>
      <w:r w:rsidR="00573487">
        <w:br/>
      </w:r>
    </w:p>
    <w:p w14:paraId="38542B2A" w14:textId="2F95E4C8" w:rsidR="00990E7D" w:rsidRPr="00D86F6F" w:rsidRDefault="00D86F6F" w:rsidP="00255525">
      <w:pPr>
        <w:pStyle w:val="ListBullet2"/>
        <w:numPr>
          <w:ilvl w:val="0"/>
          <w:numId w:val="0"/>
        </w:numPr>
        <w:ind w:left="540"/>
        <w:jc w:val="both"/>
        <w:rPr>
          <w:b w:val="0"/>
          <w:i/>
          <w:color w:val="FF0000"/>
          <w:sz w:val="24"/>
        </w:rPr>
      </w:pPr>
      <w:r w:rsidRPr="00DA1A11">
        <w:rPr>
          <w:b w:val="0"/>
          <w:color w:val="000000"/>
          <w:sz w:val="24"/>
        </w:rPr>
        <w:t xml:space="preserve">This </w:t>
      </w:r>
      <w:r w:rsidR="00764078" w:rsidRPr="00DA1A11">
        <w:rPr>
          <w:b w:val="0"/>
          <w:color w:val="000000"/>
          <w:sz w:val="24"/>
        </w:rPr>
        <w:t>S</w:t>
      </w:r>
      <w:r w:rsidRPr="00DA1A11">
        <w:rPr>
          <w:b w:val="0"/>
          <w:color w:val="000000"/>
          <w:sz w:val="24"/>
        </w:rPr>
        <w:t>tudy is a retrospective chart review</w:t>
      </w:r>
      <w:r w:rsidR="005A547F" w:rsidRPr="00DA1A11">
        <w:rPr>
          <w:b w:val="0"/>
          <w:color w:val="000000"/>
          <w:sz w:val="24"/>
        </w:rPr>
        <w:t xml:space="preserve"> and</w:t>
      </w:r>
      <w:r w:rsidRPr="00DA1A11">
        <w:rPr>
          <w:b w:val="0"/>
          <w:color w:val="000000"/>
          <w:sz w:val="24"/>
        </w:rPr>
        <w:t xml:space="preserve"> </w:t>
      </w:r>
      <w:r w:rsidR="005A547F" w:rsidRPr="00DA1A11">
        <w:rPr>
          <w:b w:val="0"/>
          <w:color w:val="000000"/>
          <w:sz w:val="24"/>
        </w:rPr>
        <w:t xml:space="preserve">the </w:t>
      </w:r>
      <w:r w:rsidR="00F73284" w:rsidRPr="00DA1A11">
        <w:rPr>
          <w:b w:val="0"/>
          <w:color w:val="000000"/>
          <w:sz w:val="24"/>
        </w:rPr>
        <w:t>S</w:t>
      </w:r>
      <w:r w:rsidR="005A547F" w:rsidRPr="00DA1A11">
        <w:rPr>
          <w:b w:val="0"/>
          <w:color w:val="000000"/>
          <w:sz w:val="24"/>
        </w:rPr>
        <w:t xml:space="preserve">tudy </w:t>
      </w:r>
      <w:r w:rsidR="00F73284" w:rsidRPr="00DA1A11">
        <w:rPr>
          <w:b w:val="0"/>
          <w:color w:val="000000"/>
          <w:sz w:val="24"/>
        </w:rPr>
        <w:t xml:space="preserve">Team </w:t>
      </w:r>
      <w:r w:rsidR="005A547F" w:rsidRPr="00DA1A11">
        <w:rPr>
          <w:b w:val="0"/>
          <w:color w:val="000000"/>
          <w:sz w:val="24"/>
        </w:rPr>
        <w:t xml:space="preserve">will </w:t>
      </w:r>
      <w:r w:rsidR="004B23F0">
        <w:rPr>
          <w:b w:val="0"/>
          <w:color w:val="000000"/>
          <w:sz w:val="24"/>
        </w:rPr>
        <w:t>review</w:t>
      </w:r>
      <w:r w:rsidR="00F73284" w:rsidRPr="00DA1A11">
        <w:rPr>
          <w:b w:val="0"/>
          <w:color w:val="000000"/>
          <w:sz w:val="24"/>
        </w:rPr>
        <w:t xml:space="preserve"> </w:t>
      </w:r>
      <w:r w:rsidR="005A547F" w:rsidRPr="00DA1A11">
        <w:rPr>
          <w:b w:val="0"/>
          <w:color w:val="000000"/>
          <w:sz w:val="24"/>
        </w:rPr>
        <w:t>private, identifiable information about human subjects</w:t>
      </w:r>
      <w:r w:rsidR="003B0BDD" w:rsidRPr="00DA1A11">
        <w:rPr>
          <w:b w:val="0"/>
          <w:color w:val="000000"/>
          <w:sz w:val="24"/>
        </w:rPr>
        <w:t xml:space="preserve">, including </w:t>
      </w:r>
      <w:r w:rsidR="00EF711F" w:rsidRPr="00EF711F">
        <w:rPr>
          <w:b w:val="0"/>
          <w:color w:val="000000"/>
          <w:sz w:val="24"/>
        </w:rPr>
        <w:t xml:space="preserve">Personally Identifiable Information (PII) </w:t>
      </w:r>
      <w:r w:rsidR="00EF711F">
        <w:rPr>
          <w:b w:val="0"/>
          <w:color w:val="000000"/>
          <w:sz w:val="24"/>
        </w:rPr>
        <w:t>and/or</w:t>
      </w:r>
      <w:r w:rsidR="00EF711F" w:rsidRPr="00EF711F">
        <w:rPr>
          <w:b w:val="0"/>
          <w:color w:val="000000"/>
          <w:sz w:val="24"/>
        </w:rPr>
        <w:t>,</w:t>
      </w:r>
      <w:r w:rsidR="00EF711F">
        <w:rPr>
          <w:b w:val="0"/>
          <w:color w:val="000000"/>
          <w:sz w:val="24"/>
        </w:rPr>
        <w:t xml:space="preserve"> </w:t>
      </w:r>
      <w:r w:rsidR="003B0BDD" w:rsidRPr="00DA1A11">
        <w:rPr>
          <w:b w:val="0"/>
          <w:color w:val="000000"/>
          <w:sz w:val="24"/>
        </w:rPr>
        <w:t>Protected Health Information (PHI)</w:t>
      </w:r>
      <w:r w:rsidR="005A547F" w:rsidRPr="00DA1A11">
        <w:rPr>
          <w:b w:val="0"/>
          <w:color w:val="000000"/>
          <w:sz w:val="24"/>
        </w:rPr>
        <w:t xml:space="preserve">. The </w:t>
      </w:r>
      <w:r w:rsidR="00811692" w:rsidRPr="00DA1A11">
        <w:rPr>
          <w:b w:val="0"/>
          <w:color w:val="000000"/>
          <w:sz w:val="24"/>
        </w:rPr>
        <w:t xml:space="preserve">main </w:t>
      </w:r>
      <w:r w:rsidR="005A547F" w:rsidRPr="00DA1A11">
        <w:rPr>
          <w:b w:val="0"/>
          <w:color w:val="000000"/>
          <w:sz w:val="24"/>
        </w:rPr>
        <w:t>risk</w:t>
      </w:r>
      <w:r w:rsidR="000B2F65" w:rsidRPr="00DA1A11">
        <w:rPr>
          <w:b w:val="0"/>
          <w:color w:val="000000"/>
          <w:sz w:val="24"/>
        </w:rPr>
        <w:t xml:space="preserve"> is to </w:t>
      </w:r>
      <w:r w:rsidR="000C216F" w:rsidRPr="00DA1A11">
        <w:rPr>
          <w:b w:val="0"/>
          <w:color w:val="000000"/>
          <w:sz w:val="24"/>
        </w:rPr>
        <w:t xml:space="preserve">Study </w:t>
      </w:r>
      <w:r w:rsidR="000B2F65" w:rsidRPr="00DA1A11">
        <w:rPr>
          <w:b w:val="0"/>
          <w:color w:val="000000"/>
          <w:sz w:val="24"/>
        </w:rPr>
        <w:t xml:space="preserve">subjects’ </w:t>
      </w:r>
      <w:r w:rsidR="005A547F" w:rsidRPr="00DA1A11">
        <w:rPr>
          <w:b w:val="0"/>
          <w:color w:val="000000"/>
          <w:sz w:val="24"/>
        </w:rPr>
        <w:t xml:space="preserve">confidentiality should an individual outside of the </w:t>
      </w:r>
      <w:r w:rsidR="000C216F" w:rsidRPr="00DA1A11">
        <w:rPr>
          <w:b w:val="0"/>
          <w:color w:val="000000"/>
          <w:sz w:val="24"/>
        </w:rPr>
        <w:t>S</w:t>
      </w:r>
      <w:r w:rsidR="005A547F" w:rsidRPr="00DA1A11">
        <w:rPr>
          <w:b w:val="0"/>
          <w:color w:val="000000"/>
          <w:sz w:val="24"/>
        </w:rPr>
        <w:t xml:space="preserve">tudy </w:t>
      </w:r>
      <w:r w:rsidR="000C216F" w:rsidRPr="00DA1A11">
        <w:rPr>
          <w:b w:val="0"/>
          <w:color w:val="000000"/>
          <w:sz w:val="24"/>
        </w:rPr>
        <w:t>T</w:t>
      </w:r>
      <w:r w:rsidR="005A547F" w:rsidRPr="00DA1A11">
        <w:rPr>
          <w:b w:val="0"/>
          <w:color w:val="000000"/>
          <w:sz w:val="24"/>
        </w:rPr>
        <w:t xml:space="preserve">eam access </w:t>
      </w:r>
      <w:r w:rsidR="000C216F" w:rsidRPr="00DA1A11">
        <w:rPr>
          <w:b w:val="0"/>
          <w:color w:val="000000"/>
          <w:sz w:val="24"/>
        </w:rPr>
        <w:t xml:space="preserve">or receive </w:t>
      </w:r>
      <w:r w:rsidR="005A547F" w:rsidRPr="00DA1A11">
        <w:rPr>
          <w:b w:val="0"/>
          <w:color w:val="000000"/>
          <w:sz w:val="24"/>
        </w:rPr>
        <w:t xml:space="preserve">the </w:t>
      </w:r>
      <w:r w:rsidR="000C216F" w:rsidRPr="00DA1A11">
        <w:rPr>
          <w:b w:val="0"/>
          <w:color w:val="000000"/>
          <w:sz w:val="24"/>
        </w:rPr>
        <w:t>S</w:t>
      </w:r>
      <w:r w:rsidR="005A547F" w:rsidRPr="00DA1A11">
        <w:rPr>
          <w:b w:val="0"/>
          <w:color w:val="000000"/>
          <w:sz w:val="24"/>
        </w:rPr>
        <w:t xml:space="preserve">tudy data. </w:t>
      </w:r>
    </w:p>
    <w:p w14:paraId="1008BE68" w14:textId="77777777" w:rsidR="00D86F6F" w:rsidRDefault="00D86F6F" w:rsidP="00B26251">
      <w:pPr>
        <w:pStyle w:val="ListBullet2"/>
        <w:numPr>
          <w:ilvl w:val="0"/>
          <w:numId w:val="0"/>
        </w:numPr>
        <w:ind w:left="540"/>
        <w:rPr>
          <w:b w:val="0"/>
          <w:i/>
          <w:color w:val="FF0000"/>
          <w:sz w:val="24"/>
        </w:rPr>
      </w:pPr>
    </w:p>
    <w:p w14:paraId="3A7D6596" w14:textId="77777777" w:rsidR="00990E7D" w:rsidRPr="00DA1A11" w:rsidRDefault="005A547F" w:rsidP="00255525">
      <w:pPr>
        <w:pStyle w:val="ListBullet2"/>
        <w:numPr>
          <w:ilvl w:val="0"/>
          <w:numId w:val="0"/>
        </w:numPr>
        <w:ind w:left="540"/>
        <w:jc w:val="both"/>
        <w:rPr>
          <w:b w:val="0"/>
          <w:color w:val="000000"/>
          <w:sz w:val="24"/>
        </w:rPr>
      </w:pPr>
      <w:r w:rsidRPr="00DA1A11">
        <w:rPr>
          <w:b w:val="0"/>
          <w:color w:val="000000"/>
          <w:sz w:val="24"/>
        </w:rPr>
        <w:t xml:space="preserve">There is no direct benefit to </w:t>
      </w:r>
      <w:r w:rsidR="000C216F" w:rsidRPr="00DA1A11">
        <w:rPr>
          <w:b w:val="0"/>
          <w:color w:val="000000"/>
          <w:sz w:val="24"/>
        </w:rPr>
        <w:t xml:space="preserve">Study </w:t>
      </w:r>
      <w:r w:rsidRPr="00DA1A11">
        <w:rPr>
          <w:b w:val="0"/>
          <w:color w:val="000000"/>
          <w:sz w:val="24"/>
        </w:rPr>
        <w:t>subjects.  This research might lead to benefit</w:t>
      </w:r>
      <w:r w:rsidR="003B0BDD" w:rsidRPr="00DA1A11">
        <w:rPr>
          <w:b w:val="0"/>
          <w:color w:val="000000"/>
          <w:sz w:val="24"/>
        </w:rPr>
        <w:t>s</w:t>
      </w:r>
      <w:r w:rsidRPr="00DA1A11">
        <w:rPr>
          <w:b w:val="0"/>
          <w:color w:val="000000"/>
          <w:sz w:val="24"/>
        </w:rPr>
        <w:t xml:space="preserve"> to </w:t>
      </w:r>
      <w:r w:rsidR="003B0BDD" w:rsidRPr="00DA1A11">
        <w:rPr>
          <w:b w:val="0"/>
          <w:color w:val="000000"/>
          <w:sz w:val="24"/>
        </w:rPr>
        <w:t xml:space="preserve">future patients </w:t>
      </w:r>
      <w:r w:rsidRPr="00DA1A11">
        <w:rPr>
          <w:b w:val="0"/>
          <w:color w:val="000000"/>
          <w:sz w:val="24"/>
        </w:rPr>
        <w:t>should the analysis of the data lead to new treatment alternatives.</w:t>
      </w:r>
    </w:p>
    <w:p w14:paraId="77AF021B" w14:textId="77777777" w:rsidR="004F4C9D" w:rsidRPr="00DA1A11" w:rsidRDefault="004F4C9D" w:rsidP="007A2D50">
      <w:pPr>
        <w:pStyle w:val="ListBullet2"/>
        <w:numPr>
          <w:ilvl w:val="0"/>
          <w:numId w:val="0"/>
        </w:numPr>
        <w:ind w:left="540"/>
        <w:rPr>
          <w:b w:val="0"/>
          <w:color w:val="000000"/>
          <w:sz w:val="24"/>
        </w:rPr>
      </w:pPr>
    </w:p>
    <w:p w14:paraId="0FF0C51D" w14:textId="77777777" w:rsidR="00393FAF" w:rsidRPr="00CA0CB1" w:rsidRDefault="00393FAF" w:rsidP="0011551B">
      <w:pPr>
        <w:pStyle w:val="ListBullet2"/>
      </w:pPr>
      <w:r w:rsidRPr="00CA0CB1">
        <w:t xml:space="preserve">Resources </w:t>
      </w:r>
      <w:r w:rsidR="009D0CF9" w:rsidRPr="00CA0CB1">
        <w:t>Available</w:t>
      </w:r>
    </w:p>
    <w:p w14:paraId="22C6B464" w14:textId="77777777" w:rsidR="00A42FB8" w:rsidRPr="00CA0CB1" w:rsidRDefault="00161E74" w:rsidP="00255525">
      <w:pPr>
        <w:pStyle w:val="BlockText"/>
        <w:ind w:right="0"/>
        <w:jc w:val="both"/>
      </w:pPr>
      <w:r w:rsidRPr="00C65B05">
        <w:rPr>
          <w:color w:val="FF0000"/>
        </w:rPr>
        <w:t xml:space="preserve">Describe the qualifications (e.g., training, experience, oversight) </w:t>
      </w:r>
      <w:r w:rsidR="008D3665" w:rsidRPr="00C65B05">
        <w:rPr>
          <w:color w:val="FF0000"/>
        </w:rPr>
        <w:t>of you</w:t>
      </w:r>
      <w:r w:rsidR="005A717C">
        <w:rPr>
          <w:color w:val="FF0000"/>
        </w:rPr>
        <w:t>rself</w:t>
      </w:r>
      <w:r w:rsidR="008D3665" w:rsidRPr="00C65B05">
        <w:rPr>
          <w:color w:val="FF0000"/>
        </w:rPr>
        <w:t xml:space="preserve"> and your staff as </w:t>
      </w:r>
      <w:r w:rsidRPr="00C65B05">
        <w:rPr>
          <w:color w:val="FF0000"/>
        </w:rPr>
        <w:t xml:space="preserve">required to perform </w:t>
      </w:r>
      <w:r w:rsidR="008D3665" w:rsidRPr="00C65B05">
        <w:rPr>
          <w:color w:val="FF0000"/>
        </w:rPr>
        <w:t>their</w:t>
      </w:r>
      <w:r w:rsidRPr="00C65B05">
        <w:rPr>
          <w:color w:val="FF0000"/>
        </w:rPr>
        <w:t xml:space="preserve"> role</w:t>
      </w:r>
      <w:r w:rsidR="005A717C">
        <w:rPr>
          <w:color w:val="FF0000"/>
        </w:rPr>
        <w:t xml:space="preserve"> or function in the research</w:t>
      </w:r>
      <w:r w:rsidRPr="00C65B05">
        <w:rPr>
          <w:color w:val="FF0000"/>
        </w:rPr>
        <w:t xml:space="preserve">. </w:t>
      </w:r>
      <w:r w:rsidR="00EC0039" w:rsidRPr="00C65B05">
        <w:rPr>
          <w:color w:val="FF0000"/>
        </w:rPr>
        <w:t xml:space="preserve">Provide enough information to convince the </w:t>
      </w:r>
      <w:r w:rsidR="0024119A" w:rsidRPr="00C65B05">
        <w:rPr>
          <w:color w:val="FF0000"/>
        </w:rPr>
        <w:t>IRB</w:t>
      </w:r>
      <w:r w:rsidR="00EC0039" w:rsidRPr="00C65B05">
        <w:rPr>
          <w:color w:val="FF0000"/>
        </w:rPr>
        <w:t xml:space="preserve"> that you have qualified staff for the proposed research.</w:t>
      </w:r>
    </w:p>
    <w:p w14:paraId="3C03256A" w14:textId="77777777" w:rsidR="00AD03CE" w:rsidRDefault="00AD03CE" w:rsidP="00A969E1">
      <w:pPr>
        <w:pStyle w:val="BlockText"/>
      </w:pPr>
    </w:p>
    <w:p w14:paraId="60A09799" w14:textId="4F250DDA" w:rsidR="008B4575" w:rsidRPr="002D5546" w:rsidRDefault="00AB2CE5" w:rsidP="002D5546">
      <w:pPr>
        <w:pStyle w:val="ListBullet2"/>
        <w:rPr>
          <w:bCs/>
          <w:color w:val="FF0000"/>
        </w:rPr>
      </w:pPr>
      <w:r w:rsidRPr="00CA0CB1">
        <w:lastRenderedPageBreak/>
        <w:t>Confidentiality</w:t>
      </w:r>
    </w:p>
    <w:p w14:paraId="4D3D6899" w14:textId="3EF31ED2" w:rsidR="008B4575" w:rsidRDefault="00FD1952" w:rsidP="001A252D">
      <w:pPr>
        <w:pStyle w:val="BlockText"/>
        <w:rPr>
          <w:bCs/>
          <w:color w:val="FF0000"/>
        </w:rPr>
      </w:pPr>
      <w:r w:rsidRPr="00617B47">
        <w:rPr>
          <w:bCs/>
          <w:color w:val="FF0000"/>
        </w:rPr>
        <w:t xml:space="preserve">Describe how </w:t>
      </w:r>
      <w:r w:rsidR="003A422E">
        <w:rPr>
          <w:bCs/>
          <w:color w:val="FF0000"/>
        </w:rPr>
        <w:t xml:space="preserve">received </w:t>
      </w:r>
      <w:r w:rsidRPr="00617B47">
        <w:rPr>
          <w:bCs/>
          <w:color w:val="FF0000"/>
        </w:rPr>
        <w:t xml:space="preserve">data </w:t>
      </w:r>
      <w:r w:rsidR="003A422E">
        <w:rPr>
          <w:bCs/>
          <w:color w:val="FF0000"/>
        </w:rPr>
        <w:t xml:space="preserve">in any form </w:t>
      </w:r>
      <w:r w:rsidRPr="00617B47">
        <w:rPr>
          <w:bCs/>
          <w:color w:val="FF0000"/>
        </w:rPr>
        <w:t>(</w:t>
      </w:r>
      <w:r w:rsidR="003A422E">
        <w:rPr>
          <w:bCs/>
          <w:color w:val="FF0000"/>
        </w:rPr>
        <w:t>e.g.,</w:t>
      </w:r>
      <w:r w:rsidR="003A422E" w:rsidRPr="00617B47">
        <w:rPr>
          <w:bCs/>
          <w:color w:val="FF0000"/>
        </w:rPr>
        <w:t xml:space="preserve"> </w:t>
      </w:r>
      <w:r w:rsidRPr="00617B47">
        <w:rPr>
          <w:bCs/>
          <w:color w:val="FF0000"/>
        </w:rPr>
        <w:t>paper and electronic) will be stored to safe-guard confidentiality (e.g. in a locked cabinet, password protected computer)</w:t>
      </w:r>
      <w:r w:rsidR="005A717C">
        <w:rPr>
          <w:bCs/>
          <w:color w:val="FF0000"/>
        </w:rPr>
        <w:t>.</w:t>
      </w:r>
      <w:r w:rsidR="00617B47" w:rsidRPr="00617B47">
        <w:rPr>
          <w:bCs/>
          <w:color w:val="FF0000"/>
        </w:rPr>
        <w:t xml:space="preserve"> </w:t>
      </w:r>
    </w:p>
    <w:p w14:paraId="7CF5F6BB" w14:textId="725EEE91" w:rsidR="008B4575" w:rsidRDefault="008B4575" w:rsidP="001A252D">
      <w:pPr>
        <w:pStyle w:val="BlockText"/>
        <w:rPr>
          <w:bCs/>
          <w:color w:val="FF0000"/>
        </w:rPr>
      </w:pPr>
      <w:r w:rsidRPr="008B4575">
        <w:rPr>
          <w:bCs/>
          <w:color w:val="FF0000"/>
        </w:rPr>
        <w:t xml:space="preserve">If the data have identifiers associated with them, but identifiers will be removed prior to starting your analysis: who did or will de-identify the data. Are the data/specimens linked to an individual by a code? If yes, will anyone on the research team have access to the key linking the codes to individuals?   If the research team will have access to the key, where will the key linking the codes to identifiers be stored?  </w:t>
      </w:r>
    </w:p>
    <w:p w14:paraId="413363EC" w14:textId="5770BB65" w:rsidR="00A22321" w:rsidRDefault="003A422E" w:rsidP="005F16F3">
      <w:pPr>
        <w:pStyle w:val="BlockText"/>
        <w:rPr>
          <w:color w:val="FF0000"/>
        </w:rPr>
      </w:pPr>
      <w:r>
        <w:rPr>
          <w:bCs/>
          <w:color w:val="FF0000"/>
        </w:rPr>
        <w:t xml:space="preserve">Please </w:t>
      </w:r>
      <w:r w:rsidRPr="00DA1A11">
        <w:rPr>
          <w:rFonts w:ascii="Cambria" w:hAnsi="Cambria"/>
          <w:color w:val="FF0000"/>
        </w:rPr>
        <w:t>n</w:t>
      </w:r>
      <w:r w:rsidR="00617B47" w:rsidRPr="00DA1A11">
        <w:rPr>
          <w:rFonts w:ascii="Cambria" w:hAnsi="Cambria"/>
          <w:color w:val="FF0000"/>
        </w:rPr>
        <w:t xml:space="preserve">ote: </w:t>
      </w:r>
      <w:r w:rsidRPr="00DA1A11">
        <w:rPr>
          <w:rFonts w:ascii="Cambria" w:hAnsi="Cambria"/>
          <w:color w:val="FF0000"/>
        </w:rPr>
        <w:t>Any d</w:t>
      </w:r>
      <w:r w:rsidR="00617B47" w:rsidRPr="00DA1A11">
        <w:rPr>
          <w:rFonts w:ascii="Cambria" w:hAnsi="Cambria"/>
          <w:color w:val="FF0000"/>
        </w:rPr>
        <w:t>ata</w:t>
      </w:r>
      <w:r w:rsidR="005A717C" w:rsidRPr="00DA1A11">
        <w:rPr>
          <w:rFonts w:ascii="Cambria" w:hAnsi="Cambria"/>
          <w:color w:val="FF0000"/>
        </w:rPr>
        <w:t xml:space="preserve">, including </w:t>
      </w:r>
      <w:r w:rsidR="00EF711F">
        <w:rPr>
          <w:rFonts w:ascii="Cambria" w:hAnsi="Cambria"/>
          <w:color w:val="FF0000"/>
        </w:rPr>
        <w:t>P</w:t>
      </w:r>
      <w:r w:rsidR="00EF711F" w:rsidRPr="00EF711F">
        <w:rPr>
          <w:rFonts w:ascii="Cambria" w:hAnsi="Cambria"/>
          <w:color w:val="FF0000"/>
        </w:rPr>
        <w:t xml:space="preserve">ersonally </w:t>
      </w:r>
      <w:r w:rsidR="00EF711F">
        <w:rPr>
          <w:rFonts w:ascii="Cambria" w:hAnsi="Cambria"/>
          <w:color w:val="FF0000"/>
        </w:rPr>
        <w:t>I</w:t>
      </w:r>
      <w:r w:rsidR="00EF711F" w:rsidRPr="00EF711F">
        <w:rPr>
          <w:rFonts w:ascii="Cambria" w:hAnsi="Cambria"/>
          <w:color w:val="FF0000"/>
        </w:rPr>
        <w:t xml:space="preserve">dentifiable </w:t>
      </w:r>
      <w:r w:rsidR="00EF711F">
        <w:rPr>
          <w:rFonts w:ascii="Cambria" w:hAnsi="Cambria"/>
          <w:color w:val="FF0000"/>
        </w:rPr>
        <w:t>I</w:t>
      </w:r>
      <w:r w:rsidR="00EF711F" w:rsidRPr="00EF711F">
        <w:rPr>
          <w:rFonts w:ascii="Cambria" w:hAnsi="Cambria"/>
          <w:color w:val="FF0000"/>
        </w:rPr>
        <w:t>nformation (PII)</w:t>
      </w:r>
      <w:r w:rsidR="00EF711F">
        <w:rPr>
          <w:rFonts w:ascii="Cambria" w:hAnsi="Cambria"/>
          <w:color w:val="FF0000"/>
        </w:rPr>
        <w:t xml:space="preserve"> and</w:t>
      </w:r>
      <w:r w:rsidR="005E475E">
        <w:rPr>
          <w:rFonts w:ascii="Cambria" w:hAnsi="Cambria"/>
          <w:color w:val="FF0000"/>
        </w:rPr>
        <w:t>/or</w:t>
      </w:r>
      <w:r w:rsidR="00EF711F">
        <w:rPr>
          <w:rFonts w:ascii="Cambria" w:hAnsi="Cambria"/>
          <w:color w:val="FF0000"/>
        </w:rPr>
        <w:t xml:space="preserve"> </w:t>
      </w:r>
      <w:r w:rsidR="005A717C" w:rsidRPr="00DA1A11">
        <w:rPr>
          <w:rFonts w:ascii="Cambria" w:hAnsi="Cambria"/>
          <w:color w:val="FF0000"/>
        </w:rPr>
        <w:t>Protected Health Information (PHI),</w:t>
      </w:r>
      <w:r w:rsidR="00617B47" w:rsidRPr="00DA1A11">
        <w:rPr>
          <w:rFonts w:ascii="Cambria" w:hAnsi="Cambria"/>
          <w:color w:val="FF0000"/>
        </w:rPr>
        <w:t xml:space="preserve"> </w:t>
      </w:r>
      <w:r w:rsidR="00EF711F">
        <w:rPr>
          <w:rFonts w:ascii="Cambria" w:hAnsi="Cambria"/>
          <w:color w:val="FF0000"/>
        </w:rPr>
        <w:t>acquired</w:t>
      </w:r>
      <w:r w:rsidR="00EF711F" w:rsidRPr="00DA1A11">
        <w:rPr>
          <w:rFonts w:ascii="Cambria" w:hAnsi="Cambria"/>
          <w:color w:val="FF0000"/>
        </w:rPr>
        <w:t xml:space="preserve"> </w:t>
      </w:r>
      <w:r w:rsidR="00617B47" w:rsidRPr="00DA1A11">
        <w:rPr>
          <w:rFonts w:ascii="Cambria" w:hAnsi="Cambria"/>
          <w:color w:val="FF0000"/>
        </w:rPr>
        <w:t xml:space="preserve">from JHS </w:t>
      </w:r>
      <w:r w:rsidR="005262A7" w:rsidRPr="00DA1A11">
        <w:rPr>
          <w:rFonts w:ascii="Cambria" w:hAnsi="Cambria"/>
          <w:color w:val="FF0000"/>
        </w:rPr>
        <w:t xml:space="preserve">may only </w:t>
      </w:r>
      <w:r w:rsidR="00617B47" w:rsidRPr="00DA1A11">
        <w:rPr>
          <w:rFonts w:ascii="Cambria" w:hAnsi="Cambria"/>
          <w:color w:val="FF0000"/>
        </w:rPr>
        <w:t xml:space="preserve">be stored </w:t>
      </w:r>
      <w:r w:rsidR="00617B47" w:rsidRPr="00617B47">
        <w:rPr>
          <w:color w:val="FF0000"/>
        </w:rPr>
        <w:t xml:space="preserve">in the </w:t>
      </w:r>
      <w:r w:rsidR="00617B47" w:rsidRPr="00617B47">
        <w:rPr>
          <w:b/>
          <w:bCs/>
          <w:color w:val="FF0000"/>
        </w:rPr>
        <w:t>secure JHS Share</w:t>
      </w:r>
      <w:r w:rsidR="005F16F3">
        <w:rPr>
          <w:b/>
          <w:bCs/>
          <w:color w:val="FF0000"/>
        </w:rPr>
        <w:t>P</w:t>
      </w:r>
      <w:r w:rsidR="00617B47" w:rsidRPr="00617B47">
        <w:rPr>
          <w:b/>
          <w:bCs/>
          <w:color w:val="FF0000"/>
        </w:rPr>
        <w:t>oint environment</w:t>
      </w:r>
      <w:r w:rsidR="005F16F3">
        <w:rPr>
          <w:b/>
          <w:bCs/>
          <w:color w:val="FF0000"/>
        </w:rPr>
        <w:t xml:space="preserve"> provided by JHS</w:t>
      </w:r>
      <w:r w:rsidR="00617B47" w:rsidRPr="00617B47">
        <w:rPr>
          <w:color w:val="FF0000"/>
        </w:rPr>
        <w:t>.</w:t>
      </w:r>
      <w:r w:rsidR="005262A7">
        <w:rPr>
          <w:color w:val="FF0000"/>
        </w:rPr>
        <w:t xml:space="preserve"> The Study Team is not permitted to copy or store JHS data in any other system.</w:t>
      </w:r>
      <w:r w:rsidR="00EF711F" w:rsidRPr="00EF711F">
        <w:t xml:space="preserve"> </w:t>
      </w:r>
      <w:r w:rsidR="00EF711F" w:rsidRPr="00EF711F">
        <w:rPr>
          <w:color w:val="FF0000"/>
        </w:rPr>
        <w:t>Please contact the JHS Office of Research for additional information or clarification.</w:t>
      </w:r>
    </w:p>
    <w:p w14:paraId="02D09FD6" w14:textId="7AB58A4D" w:rsidR="008B4575" w:rsidRPr="008B4575" w:rsidRDefault="008B4575" w:rsidP="008B4575">
      <w:pPr>
        <w:pStyle w:val="BlockText"/>
        <w:rPr>
          <w:bCs/>
          <w:color w:val="FF0000"/>
        </w:rPr>
      </w:pPr>
      <w:r w:rsidRPr="008B4575">
        <w:rPr>
          <w:bCs/>
          <w:color w:val="FF0000"/>
        </w:rPr>
        <w:t>Describe any other information relevant to how you will protect the confidentiality of the data</w:t>
      </w:r>
      <w:r>
        <w:rPr>
          <w:bCs/>
          <w:color w:val="FF0000"/>
        </w:rPr>
        <w:t>.</w:t>
      </w:r>
    </w:p>
    <w:p w14:paraId="6B8D2E45" w14:textId="77777777" w:rsidR="003E459C" w:rsidRPr="00DA1A11" w:rsidRDefault="003E459C" w:rsidP="002D5546">
      <w:pPr>
        <w:pStyle w:val="BlockText"/>
        <w:ind w:left="0"/>
        <w:rPr>
          <w:i w:val="0"/>
          <w:color w:val="000000"/>
        </w:rPr>
      </w:pPr>
    </w:p>
    <w:p w14:paraId="22350F98" w14:textId="77777777" w:rsidR="00A22321" w:rsidRPr="00DA1A11" w:rsidRDefault="00A22321" w:rsidP="00A22321">
      <w:pPr>
        <w:pStyle w:val="BlockText"/>
        <w:rPr>
          <w:b/>
          <w:bCs/>
          <w:i w:val="0"/>
          <w:color w:val="000000"/>
        </w:rPr>
      </w:pPr>
      <w:r w:rsidRPr="00DA1A11">
        <w:rPr>
          <w:b/>
          <w:bCs/>
          <w:i w:val="0"/>
          <w:color w:val="000000"/>
        </w:rPr>
        <w:t>University of Miami (</w:t>
      </w:r>
      <w:r w:rsidR="0079354F" w:rsidRPr="00DA1A11">
        <w:rPr>
          <w:b/>
          <w:bCs/>
          <w:i w:val="0"/>
          <w:color w:val="000000"/>
        </w:rPr>
        <w:t>check all that apply</w:t>
      </w:r>
      <w:r w:rsidRPr="00DA1A11">
        <w:rPr>
          <w:b/>
          <w:bCs/>
          <w:i w:val="0"/>
          <w:color w:val="000000"/>
        </w:rPr>
        <w:t xml:space="preserve">) </w:t>
      </w:r>
    </w:p>
    <w:p w14:paraId="68A3FDE0" w14:textId="77777777" w:rsidR="00070986" w:rsidRPr="003A17BE" w:rsidRDefault="00070986" w:rsidP="00255525">
      <w:pPr>
        <w:pStyle w:val="List"/>
        <w:numPr>
          <w:ilvl w:val="0"/>
          <w:numId w:val="0"/>
        </w:numPr>
        <w:tabs>
          <w:tab w:val="left" w:pos="1620"/>
        </w:tabs>
        <w:ind w:left="1530" w:hanging="360"/>
        <w:jc w:val="both"/>
        <w:rPr>
          <w:i w:val="0"/>
        </w:rPr>
      </w:pPr>
      <w:r>
        <w:t xml:space="preserve">  </w:t>
      </w:r>
      <w:r w:rsidR="004714B5" w:rsidRPr="004714B5">
        <w:rPr>
          <w:i w:val="0"/>
        </w:rPr>
        <w:t>Data</w:t>
      </w:r>
      <w:r>
        <w:rPr>
          <w:i w:val="0"/>
        </w:rPr>
        <w:t xml:space="preserve"> will be collected from the EMR or subjects at UHealth.  Data will be stored locally: </w:t>
      </w:r>
    </w:p>
    <w:p w14:paraId="764F7B66" w14:textId="77777777" w:rsidR="00070986" w:rsidRPr="00DA1A11" w:rsidRDefault="00C91359" w:rsidP="00255525">
      <w:pPr>
        <w:ind w:left="2070" w:hanging="540"/>
        <w:jc w:val="both"/>
        <w:rPr>
          <w:rFonts w:ascii="Cambria" w:hAnsi="Cambria"/>
        </w:rPr>
      </w:pPr>
      <w:sdt>
        <w:sdtPr>
          <w:rPr>
            <w:rFonts w:ascii="MS Gothic" w:eastAsia="MS Gothic" w:hAnsi="MS Gothic"/>
            <w:shd w:val="clear" w:color="auto" w:fill="D9D9D9"/>
          </w:rPr>
          <w:id w:val="-803072504"/>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rPr>
            <w:t>☐</w:t>
          </w:r>
        </w:sdtContent>
      </w:sdt>
      <w:r w:rsidR="001C7F62" w:rsidRPr="001C7F62">
        <w:rPr>
          <w:rFonts w:ascii="Cambria" w:hAnsi="Cambria"/>
        </w:rPr>
        <w:t xml:space="preserve">  </w:t>
      </w:r>
      <w:r w:rsidR="00070986" w:rsidRPr="00DA1A11">
        <w:rPr>
          <w:rFonts w:ascii="Cambria" w:hAnsi="Cambria"/>
        </w:rPr>
        <w:t>On a University of Miami electronic device (e.g. encrypted, password-protected computer)</w:t>
      </w:r>
    </w:p>
    <w:p w14:paraId="623DF003" w14:textId="77777777" w:rsidR="00070986" w:rsidRPr="00DA1A11" w:rsidRDefault="00C91359" w:rsidP="00255525">
      <w:pPr>
        <w:ind w:left="2070" w:hanging="540"/>
        <w:jc w:val="both"/>
        <w:rPr>
          <w:rFonts w:ascii="Cambria" w:hAnsi="Cambria"/>
        </w:rPr>
      </w:pPr>
      <w:sdt>
        <w:sdtPr>
          <w:rPr>
            <w:rFonts w:ascii="MS Gothic" w:eastAsia="MS Gothic" w:hAnsi="MS Gothic"/>
            <w:shd w:val="clear" w:color="auto" w:fill="D9D9D9" w:themeFill="background1" w:themeFillShade="D9"/>
          </w:rPr>
          <w:id w:val="-1201935865"/>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themeFill="background1" w:themeFillShade="D9"/>
            </w:rPr>
            <w:t>☐</w:t>
          </w:r>
        </w:sdtContent>
      </w:sdt>
      <w:r w:rsidR="001C7F62" w:rsidRPr="001457DE">
        <w:rPr>
          <w:rFonts w:asciiTheme="majorHAnsi" w:hAnsiTheme="majorHAnsi"/>
        </w:rPr>
        <w:t xml:space="preserve">  </w:t>
      </w:r>
      <w:r w:rsidR="00070986" w:rsidRPr="00DA1A11">
        <w:rPr>
          <w:rFonts w:ascii="Cambria" w:hAnsi="Cambria"/>
        </w:rPr>
        <w:t xml:space="preserve">On a cloud-based storage system that is approved by the University of Miami </w:t>
      </w:r>
    </w:p>
    <w:p w14:paraId="7D2D9BF2" w14:textId="50FE2817" w:rsidR="00070986" w:rsidRDefault="00C91359" w:rsidP="00255525">
      <w:pPr>
        <w:ind w:left="2070" w:hanging="540"/>
        <w:jc w:val="both"/>
        <w:rPr>
          <w:rStyle w:val="PlaceholderText"/>
          <w:rFonts w:ascii="Cambria" w:hAnsi="Cambria"/>
          <w:shd w:val="clear" w:color="auto" w:fill="D9D9D9"/>
        </w:rPr>
      </w:pPr>
      <w:sdt>
        <w:sdtPr>
          <w:rPr>
            <w:rFonts w:ascii="MS Gothic" w:eastAsia="MS Gothic" w:hAnsi="MS Gothic"/>
            <w:color w:val="808080"/>
            <w:shd w:val="clear" w:color="auto" w:fill="D9D9D9" w:themeFill="background1" w:themeFillShade="D9"/>
          </w:rPr>
          <w:id w:val="-1999953504"/>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themeFill="background1" w:themeFillShade="D9"/>
            </w:rPr>
            <w:t>☐</w:t>
          </w:r>
        </w:sdtContent>
      </w:sdt>
      <w:r w:rsidR="001C7F62" w:rsidRPr="001457DE">
        <w:rPr>
          <w:rFonts w:asciiTheme="majorHAnsi" w:hAnsiTheme="majorHAnsi"/>
        </w:rPr>
        <w:t xml:space="preserve">  </w:t>
      </w:r>
      <w:r w:rsidR="00070986" w:rsidRPr="00DA1A11">
        <w:rPr>
          <w:rFonts w:ascii="Cambria" w:hAnsi="Cambria"/>
        </w:rPr>
        <w:t xml:space="preserve">Other, specify:  </w:t>
      </w:r>
      <w:r w:rsidR="00070986" w:rsidRPr="00DA1A11">
        <w:rPr>
          <w:rStyle w:val="PlaceholderText"/>
          <w:rFonts w:ascii="Cambria" w:hAnsi="Cambria"/>
          <w:shd w:val="clear" w:color="auto" w:fill="D9D9D9"/>
        </w:rPr>
        <w:t>Click here to enter text.</w:t>
      </w:r>
    </w:p>
    <w:p w14:paraId="4154CFEC" w14:textId="153F99C1" w:rsidR="00CD1202" w:rsidRDefault="00CD1202" w:rsidP="00CD1202">
      <w:pPr>
        <w:pStyle w:val="Default"/>
      </w:pPr>
    </w:p>
    <w:p w14:paraId="2E4FB044" w14:textId="77777777" w:rsidR="00CD1202" w:rsidRDefault="00CD1202" w:rsidP="00CD1202">
      <w:pPr>
        <w:pStyle w:val="ListBullet2"/>
        <w:numPr>
          <w:ilvl w:val="0"/>
          <w:numId w:val="0"/>
        </w:numPr>
        <w:spacing w:before="120" w:after="120"/>
        <w:ind w:left="720" w:right="900"/>
      </w:pPr>
    </w:p>
    <w:p w14:paraId="4229DE98" w14:textId="77777777" w:rsidR="00CD1202" w:rsidRDefault="00C91359" w:rsidP="00CD1202">
      <w:pPr>
        <w:keepNext/>
        <w:autoSpaceDE/>
        <w:autoSpaceDN/>
        <w:adjustRightInd/>
        <w:spacing w:before="120" w:after="120"/>
        <w:ind w:left="720"/>
        <w:jc w:val="both"/>
        <w:rPr>
          <w:rFonts w:ascii="Times New Roman" w:hAnsi="Times New Roman"/>
        </w:rPr>
      </w:pPr>
      <w:sdt>
        <w:sdtPr>
          <w:rPr>
            <w:rFonts w:ascii="MS Gothic" w:eastAsia="MS Gothic" w:hAnsi="MS Gothic"/>
            <w:shd w:val="clear" w:color="auto" w:fill="D9D9D9" w:themeFill="background1" w:themeFillShade="D9"/>
          </w:rPr>
          <w:id w:val="2090882555"/>
          <w14:checkbox>
            <w14:checked w14:val="0"/>
            <w14:checkedState w14:val="2612" w14:font="MS Gothic"/>
            <w14:uncheckedState w14:val="2610" w14:font="MS Gothic"/>
          </w14:checkbox>
        </w:sdtPr>
        <w:sdtEndPr/>
        <w:sdtContent>
          <w:r w:rsidR="00CD1202">
            <w:rPr>
              <w:rFonts w:ascii="MS Gothic" w:eastAsia="MS Gothic" w:hAnsi="MS Gothic" w:hint="eastAsia"/>
              <w:shd w:val="clear" w:color="auto" w:fill="D9D9D9" w:themeFill="background1" w:themeFillShade="D9"/>
            </w:rPr>
            <w:t>☐</w:t>
          </w:r>
        </w:sdtContent>
      </w:sdt>
      <w:r w:rsidR="00CD1202" w:rsidRPr="001457DE">
        <w:rPr>
          <w:rFonts w:asciiTheme="majorHAnsi" w:hAnsiTheme="majorHAnsi"/>
        </w:rPr>
        <w:t xml:space="preserve">  </w:t>
      </w:r>
      <w:r w:rsidR="00CD1202" w:rsidRPr="00C0791A">
        <w:rPr>
          <w:rFonts w:ascii="Times New Roman" w:hAnsi="Times New Roman"/>
        </w:rPr>
        <w:t xml:space="preserve">The </w:t>
      </w:r>
      <w:r w:rsidR="00CD1202" w:rsidRPr="00ED2E9A">
        <w:rPr>
          <w:rFonts w:ascii="Times New Roman" w:hAnsi="Times New Roman"/>
        </w:rPr>
        <w:t>Principal Investigator (</w:t>
      </w:r>
      <w:r w:rsidR="00CD1202">
        <w:rPr>
          <w:rFonts w:ascii="Times New Roman" w:hAnsi="Times New Roman"/>
        </w:rPr>
        <w:t>and/</w:t>
      </w:r>
      <w:r w:rsidR="00CD1202" w:rsidRPr="007F1DDF">
        <w:rPr>
          <w:rFonts w:ascii="Times New Roman" w:hAnsi="Times New Roman"/>
        </w:rPr>
        <w:t xml:space="preserve">or </w:t>
      </w:r>
      <w:r w:rsidR="00CD1202">
        <w:rPr>
          <w:rFonts w:ascii="Times New Roman" w:hAnsi="Times New Roman"/>
        </w:rPr>
        <w:t>Study Team members</w:t>
      </w:r>
      <w:r w:rsidR="00CD1202" w:rsidRPr="007F1DDF">
        <w:rPr>
          <w:rFonts w:ascii="Times New Roman" w:hAnsi="Times New Roman"/>
        </w:rPr>
        <w:t xml:space="preserve">) will record (e.g. write down, abstract) data </w:t>
      </w:r>
      <w:r w:rsidR="00CD1202">
        <w:rPr>
          <w:rFonts w:ascii="Times New Roman" w:hAnsi="Times New Roman"/>
        </w:rPr>
        <w:t>acquired</w:t>
      </w:r>
      <w:r w:rsidR="00CD1202" w:rsidRPr="007F1DDF">
        <w:rPr>
          <w:rFonts w:ascii="Times New Roman" w:hAnsi="Times New Roman"/>
        </w:rPr>
        <w:t xml:space="preserve"> in a manner that </w:t>
      </w:r>
      <w:r w:rsidR="00CD1202" w:rsidRPr="007F1DDF">
        <w:rPr>
          <w:rFonts w:ascii="Times New Roman" w:hAnsi="Times New Roman"/>
          <w:b/>
        </w:rPr>
        <w:t xml:space="preserve">does not include any </w:t>
      </w:r>
      <w:r w:rsidR="00CD1202" w:rsidRPr="007F1DDF">
        <w:rPr>
          <w:rFonts w:ascii="Times New Roman" w:hAnsi="Times New Roman"/>
        </w:rPr>
        <w:t xml:space="preserve">indirect or direct identifiers </w:t>
      </w:r>
      <w:r w:rsidR="00CD1202" w:rsidRPr="00FA7BF3">
        <w:rPr>
          <w:rFonts w:ascii="Times New Roman" w:hAnsi="Times New Roman"/>
          <w:i/>
          <w:color w:val="FF0000"/>
        </w:rPr>
        <w:t>(listed in the instructions for Section 6 of this protocol)</w:t>
      </w:r>
      <w:r w:rsidR="00CD1202">
        <w:rPr>
          <w:rFonts w:ascii="Times New Roman" w:hAnsi="Times New Roman"/>
        </w:rPr>
        <w:t xml:space="preserve">, </w:t>
      </w:r>
      <w:r w:rsidR="00CD1202" w:rsidRPr="007F1DDF">
        <w:rPr>
          <w:rFonts w:ascii="Times New Roman" w:hAnsi="Times New Roman"/>
        </w:rPr>
        <w:t xml:space="preserve">and the recorded data will not be linked to the individual’s’ identity.  </w:t>
      </w:r>
    </w:p>
    <w:p w14:paraId="5B4D4868" w14:textId="77777777" w:rsidR="00CD1202" w:rsidRPr="002D3982" w:rsidRDefault="00CD1202" w:rsidP="00CD1202">
      <w:pPr>
        <w:pStyle w:val="Default"/>
      </w:pPr>
      <w:r>
        <w:rPr>
          <w:rFonts w:ascii="MS Gothic" w:eastAsia="MS Gothic" w:hAnsi="MS Gothic"/>
          <w:i/>
          <w:color w:val="auto"/>
          <w:sz w:val="28"/>
        </w:rPr>
        <w:t xml:space="preserve">   </w:t>
      </w:r>
      <w:r>
        <w:rPr>
          <w:rFonts w:ascii="MS Gothic" w:eastAsia="MS Gothic" w:hAnsi="MS Gothic" w:hint="eastAsia"/>
          <w:i/>
          <w:color w:val="auto"/>
          <w:sz w:val="28"/>
        </w:rPr>
        <w:t>O</w:t>
      </w:r>
      <w:r>
        <w:rPr>
          <w:rFonts w:ascii="MS Gothic" w:eastAsia="MS Gothic" w:hAnsi="MS Gothic"/>
          <w:i/>
          <w:color w:val="auto"/>
          <w:sz w:val="28"/>
        </w:rPr>
        <w:t>R</w:t>
      </w:r>
    </w:p>
    <w:p w14:paraId="3EDF99CB" w14:textId="07A9C104" w:rsidR="00CD1202" w:rsidRPr="00DA1A11" w:rsidRDefault="00C91359" w:rsidP="00CD1202">
      <w:pPr>
        <w:pStyle w:val="ListBullet2"/>
        <w:numPr>
          <w:ilvl w:val="0"/>
          <w:numId w:val="0"/>
        </w:numPr>
        <w:spacing w:before="120" w:after="120"/>
        <w:ind w:left="720"/>
        <w:jc w:val="both"/>
        <w:rPr>
          <w:b w:val="0"/>
          <w:bCs/>
          <w:color w:val="000000"/>
          <w:sz w:val="24"/>
        </w:rPr>
      </w:pPr>
      <w:sdt>
        <w:sdtPr>
          <w:rPr>
            <w:rFonts w:ascii="MS Gothic" w:eastAsia="MS Gothic" w:hAnsi="MS Gothic"/>
            <w:shd w:val="clear" w:color="auto" w:fill="D9D9D9" w:themeFill="background1" w:themeFillShade="D9"/>
          </w:rPr>
          <w:id w:val="-865446081"/>
          <w14:checkbox>
            <w14:checked w14:val="0"/>
            <w14:checkedState w14:val="2612" w14:font="MS Gothic"/>
            <w14:uncheckedState w14:val="2610" w14:font="MS Gothic"/>
          </w14:checkbox>
        </w:sdtPr>
        <w:sdtEndPr/>
        <w:sdtContent>
          <w:r w:rsidR="00CD1202">
            <w:rPr>
              <w:rFonts w:ascii="MS Gothic" w:eastAsia="MS Gothic" w:hAnsi="MS Gothic" w:hint="eastAsia"/>
              <w:shd w:val="clear" w:color="auto" w:fill="D9D9D9" w:themeFill="background1" w:themeFillShade="D9"/>
            </w:rPr>
            <w:t>☐</w:t>
          </w:r>
        </w:sdtContent>
      </w:sdt>
      <w:r w:rsidR="00CD1202" w:rsidRPr="001457DE">
        <w:rPr>
          <w:rFonts w:asciiTheme="majorHAnsi" w:hAnsiTheme="majorHAnsi"/>
        </w:rPr>
        <w:t xml:space="preserve">  </w:t>
      </w:r>
      <w:r w:rsidR="00CD1202" w:rsidRPr="00DA1A11">
        <w:rPr>
          <w:b w:val="0"/>
          <w:bCs/>
          <w:color w:val="000000"/>
          <w:sz w:val="24"/>
        </w:rPr>
        <w:t xml:space="preserve">The Principal investigator (and/or Study Team members) will record (e.g. write down, abstract) the data </w:t>
      </w:r>
      <w:r w:rsidR="00CD1202">
        <w:rPr>
          <w:b w:val="0"/>
          <w:bCs/>
          <w:color w:val="000000"/>
          <w:sz w:val="24"/>
        </w:rPr>
        <w:t>collected</w:t>
      </w:r>
      <w:r w:rsidR="00CD1202" w:rsidRPr="00DA1A11">
        <w:rPr>
          <w:b w:val="0"/>
          <w:bCs/>
          <w:color w:val="000000"/>
          <w:sz w:val="24"/>
        </w:rPr>
        <w:t xml:space="preserve"> in a manner that does not include any direct identifiers </w:t>
      </w:r>
      <w:r w:rsidR="00CD1202" w:rsidRPr="00FA7BF3">
        <w:rPr>
          <w:b w:val="0"/>
          <w:bCs/>
          <w:i/>
          <w:color w:val="FF0000"/>
          <w:sz w:val="24"/>
        </w:rPr>
        <w:t>(see list in the instructions for Section 6 of this protocol)</w:t>
      </w:r>
      <w:r w:rsidR="00CD1202" w:rsidRPr="00FA7BF3">
        <w:rPr>
          <w:b w:val="0"/>
          <w:bCs/>
          <w:color w:val="FF0000"/>
          <w:sz w:val="24"/>
        </w:rPr>
        <w:t xml:space="preserve"> </w:t>
      </w:r>
      <w:r w:rsidR="00CD1202" w:rsidRPr="00DA1A11">
        <w:rPr>
          <w:b w:val="0"/>
          <w:bCs/>
          <w:color w:val="000000"/>
          <w:sz w:val="24"/>
        </w:rPr>
        <w:t xml:space="preserve">of any subject. Instead, the Principal Investigator </w:t>
      </w:r>
      <w:r w:rsidR="00CD1202" w:rsidRPr="00003300">
        <w:rPr>
          <w:b w:val="0"/>
          <w:bCs/>
          <w:color w:val="000000"/>
          <w:sz w:val="24"/>
        </w:rPr>
        <w:t xml:space="preserve">and/or Study Team members shall </w:t>
      </w:r>
      <w:r w:rsidR="00CD1202" w:rsidRPr="00DA1A11">
        <w:rPr>
          <w:b w:val="0"/>
          <w:bCs/>
          <w:color w:val="000000"/>
          <w:sz w:val="24"/>
        </w:rPr>
        <w:t xml:space="preserve">will assign a code </w:t>
      </w:r>
      <w:r w:rsidR="00CD1202" w:rsidRPr="00003300">
        <w:rPr>
          <w:b w:val="0"/>
          <w:bCs/>
          <w:color w:val="000000"/>
          <w:sz w:val="24"/>
        </w:rPr>
        <w:t xml:space="preserve">(that is not derived in whole or in part from any direct or indirect identifiers of the individual) </w:t>
      </w:r>
      <w:r w:rsidR="00CD1202" w:rsidRPr="00DA1A11">
        <w:rPr>
          <w:b w:val="0"/>
          <w:bCs/>
          <w:color w:val="000000"/>
          <w:sz w:val="24"/>
        </w:rPr>
        <w:t xml:space="preserve">to each </w:t>
      </w:r>
      <w:r w:rsidR="00CD1202">
        <w:rPr>
          <w:b w:val="0"/>
          <w:bCs/>
          <w:color w:val="000000"/>
          <w:sz w:val="24"/>
        </w:rPr>
        <w:t xml:space="preserve">study </w:t>
      </w:r>
      <w:r w:rsidR="00CD1202" w:rsidRPr="00DA1A11">
        <w:rPr>
          <w:b w:val="0"/>
          <w:bCs/>
          <w:color w:val="000000"/>
          <w:sz w:val="24"/>
        </w:rPr>
        <w:t xml:space="preserve">subject and link the code to the </w:t>
      </w:r>
      <w:r w:rsidR="00CD1202">
        <w:rPr>
          <w:b w:val="0"/>
          <w:bCs/>
          <w:color w:val="000000"/>
          <w:sz w:val="24"/>
        </w:rPr>
        <w:t xml:space="preserve">study </w:t>
      </w:r>
      <w:r w:rsidR="00CD1202" w:rsidRPr="00DA1A11">
        <w:rPr>
          <w:b w:val="0"/>
          <w:bCs/>
          <w:color w:val="000000"/>
          <w:sz w:val="24"/>
        </w:rPr>
        <w:t xml:space="preserve">subject’s identity. </w:t>
      </w:r>
      <w:r w:rsidR="00CD1202" w:rsidRPr="00DA1A11">
        <w:rPr>
          <w:color w:val="000000"/>
          <w:sz w:val="24"/>
        </w:rPr>
        <w:t xml:space="preserve">The link to each subject’s identity and/ or other identifiable information will be maintained on a document separate from the research data. </w:t>
      </w:r>
    </w:p>
    <w:p w14:paraId="3C9759C4" w14:textId="77777777" w:rsidR="00A22321" w:rsidRPr="00DA1A11" w:rsidRDefault="00A22321" w:rsidP="00070986">
      <w:pPr>
        <w:pStyle w:val="ListParagraph"/>
        <w:ind w:left="1080"/>
        <w:rPr>
          <w:rFonts w:ascii="Cambria" w:hAnsi="Cambria"/>
        </w:rPr>
      </w:pPr>
    </w:p>
    <w:p w14:paraId="155B989C" w14:textId="77777777" w:rsidR="00A22321" w:rsidRPr="00DA1A11" w:rsidRDefault="00A22321" w:rsidP="00C0791A">
      <w:pPr>
        <w:pStyle w:val="ListParagraph"/>
        <w:rPr>
          <w:rFonts w:ascii="Cambria" w:hAnsi="Cambria"/>
          <w:b/>
        </w:rPr>
      </w:pPr>
      <w:r w:rsidRPr="00DA1A11">
        <w:rPr>
          <w:rFonts w:ascii="Cambria" w:hAnsi="Cambria"/>
          <w:b/>
        </w:rPr>
        <w:t>Jackson Health System</w:t>
      </w:r>
    </w:p>
    <w:p w14:paraId="75FA5B6E" w14:textId="3C206D59" w:rsidR="00070986" w:rsidRPr="00C0791A" w:rsidRDefault="004714B5" w:rsidP="00C0791A">
      <w:pPr>
        <w:pStyle w:val="List"/>
        <w:numPr>
          <w:ilvl w:val="0"/>
          <w:numId w:val="0"/>
        </w:numPr>
        <w:ind w:left="1080" w:right="0" w:hanging="270"/>
        <w:jc w:val="both"/>
        <w:rPr>
          <w:i w:val="0"/>
        </w:rPr>
      </w:pPr>
      <w:r>
        <w:rPr>
          <w:i w:val="0"/>
        </w:rPr>
        <w:t xml:space="preserve"> </w:t>
      </w:r>
      <w:r w:rsidRPr="00C0791A">
        <w:rPr>
          <w:i w:val="0"/>
        </w:rPr>
        <w:t>Data</w:t>
      </w:r>
      <w:r w:rsidR="00070986" w:rsidRPr="00C0791A">
        <w:rPr>
          <w:i w:val="0"/>
        </w:rPr>
        <w:t xml:space="preserve"> will be </w:t>
      </w:r>
      <w:r w:rsidR="005E475E">
        <w:rPr>
          <w:i w:val="0"/>
        </w:rPr>
        <w:t>collected</w:t>
      </w:r>
      <w:r w:rsidR="00EF711F" w:rsidRPr="00C0791A">
        <w:rPr>
          <w:i w:val="0"/>
        </w:rPr>
        <w:t xml:space="preserve"> </w:t>
      </w:r>
      <w:r w:rsidR="00070986" w:rsidRPr="00C0791A">
        <w:rPr>
          <w:i w:val="0"/>
        </w:rPr>
        <w:t xml:space="preserve">from JHS. </w:t>
      </w:r>
    </w:p>
    <w:p w14:paraId="20928519" w14:textId="39B63512" w:rsidR="00070986" w:rsidRPr="00C0791A" w:rsidRDefault="00C91359" w:rsidP="00C0791A">
      <w:pPr>
        <w:pStyle w:val="List"/>
        <w:numPr>
          <w:ilvl w:val="0"/>
          <w:numId w:val="0"/>
        </w:numPr>
        <w:spacing w:before="0" w:beforeAutospacing="0" w:after="0" w:afterAutospacing="0"/>
        <w:ind w:left="1620" w:right="0" w:hanging="450"/>
        <w:jc w:val="both"/>
        <w:rPr>
          <w:i w:val="0"/>
        </w:rPr>
      </w:pPr>
      <w:sdt>
        <w:sdtPr>
          <w:rPr>
            <w:rFonts w:ascii="MS Gothic" w:eastAsia="MS Gothic" w:hAnsi="MS Gothic"/>
            <w:shd w:val="clear" w:color="auto" w:fill="D9D9D9" w:themeFill="background1" w:themeFillShade="D9"/>
          </w:rPr>
          <w:id w:val="-534116308"/>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themeFill="background1" w:themeFillShade="D9"/>
            </w:rPr>
            <w:t>☐</w:t>
          </w:r>
        </w:sdtContent>
      </w:sdt>
      <w:r w:rsidR="001C7F62" w:rsidRPr="001457DE">
        <w:rPr>
          <w:rFonts w:asciiTheme="majorHAnsi" w:hAnsiTheme="majorHAnsi"/>
        </w:rPr>
        <w:t xml:space="preserve">  </w:t>
      </w:r>
      <w:r w:rsidR="00070986" w:rsidRPr="00C0791A">
        <w:t xml:space="preserve"> </w:t>
      </w:r>
      <w:r w:rsidR="00C0791A">
        <w:t xml:space="preserve"> </w:t>
      </w:r>
      <w:r w:rsidR="006D30E2" w:rsidRPr="00C0791A">
        <w:rPr>
          <w:i w:val="0"/>
        </w:rPr>
        <w:t>JHS d</w:t>
      </w:r>
      <w:r w:rsidR="00070986" w:rsidRPr="00C0791A">
        <w:rPr>
          <w:i w:val="0"/>
        </w:rPr>
        <w:t>ata</w:t>
      </w:r>
      <w:r w:rsidR="006D30E2" w:rsidRPr="00C0791A">
        <w:rPr>
          <w:i w:val="0"/>
        </w:rPr>
        <w:t>,</w:t>
      </w:r>
      <w:r w:rsidR="00070986" w:rsidRPr="00C0791A">
        <w:rPr>
          <w:i w:val="0"/>
        </w:rPr>
        <w:t xml:space="preserve"> </w:t>
      </w:r>
      <w:r w:rsidR="004F4C9D" w:rsidRPr="00C0791A">
        <w:rPr>
          <w:i w:val="0"/>
        </w:rPr>
        <w:t>including</w:t>
      </w:r>
      <w:r w:rsidR="001078DC" w:rsidRPr="00C0791A">
        <w:rPr>
          <w:i w:val="0"/>
        </w:rPr>
        <w:t xml:space="preserve"> </w:t>
      </w:r>
      <w:r w:rsidR="005F16F3" w:rsidRPr="00C0791A">
        <w:rPr>
          <w:i w:val="0"/>
        </w:rPr>
        <w:t>Protected Health Information (</w:t>
      </w:r>
      <w:r w:rsidR="001078DC" w:rsidRPr="00C0791A">
        <w:rPr>
          <w:i w:val="0"/>
        </w:rPr>
        <w:t>PHI</w:t>
      </w:r>
      <w:r w:rsidR="005F16F3" w:rsidRPr="00C0791A">
        <w:rPr>
          <w:i w:val="0"/>
        </w:rPr>
        <w:t>)</w:t>
      </w:r>
      <w:r w:rsidR="001078DC" w:rsidRPr="00C0791A">
        <w:rPr>
          <w:i w:val="0"/>
        </w:rPr>
        <w:t xml:space="preserve"> and/or </w:t>
      </w:r>
      <w:r w:rsidR="005F16F3" w:rsidRPr="00C0791A">
        <w:rPr>
          <w:i w:val="0"/>
        </w:rPr>
        <w:t>Personally Identifiable Information (</w:t>
      </w:r>
      <w:r w:rsidR="001078DC" w:rsidRPr="00C0791A">
        <w:rPr>
          <w:i w:val="0"/>
        </w:rPr>
        <w:t>PII</w:t>
      </w:r>
      <w:r w:rsidR="005F16F3" w:rsidRPr="00C0791A">
        <w:rPr>
          <w:i w:val="0"/>
        </w:rPr>
        <w:t>)</w:t>
      </w:r>
      <w:r w:rsidR="006D30E2" w:rsidRPr="00C0791A">
        <w:rPr>
          <w:i w:val="0"/>
        </w:rPr>
        <w:t>,</w:t>
      </w:r>
      <w:r w:rsidR="001078DC" w:rsidRPr="00C0791A">
        <w:rPr>
          <w:i w:val="0"/>
        </w:rPr>
        <w:t xml:space="preserve"> </w:t>
      </w:r>
      <w:r w:rsidR="00EF711F">
        <w:rPr>
          <w:i w:val="0"/>
        </w:rPr>
        <w:t>acquired</w:t>
      </w:r>
      <w:r w:rsidR="00070986" w:rsidRPr="00C0791A">
        <w:rPr>
          <w:i w:val="0"/>
        </w:rPr>
        <w:t xml:space="preserve"> </w:t>
      </w:r>
      <w:r w:rsidR="006D30E2" w:rsidRPr="00C0791A">
        <w:rPr>
          <w:i w:val="0"/>
        </w:rPr>
        <w:t xml:space="preserve">from JHS </w:t>
      </w:r>
      <w:r w:rsidR="00070986" w:rsidRPr="00C0791A">
        <w:rPr>
          <w:i w:val="0"/>
        </w:rPr>
        <w:t xml:space="preserve">for this research </w:t>
      </w:r>
      <w:r w:rsidR="004F4C9D" w:rsidRPr="00C0791A">
        <w:rPr>
          <w:i w:val="0"/>
        </w:rPr>
        <w:t xml:space="preserve">shall only </w:t>
      </w:r>
      <w:r w:rsidR="00070986" w:rsidRPr="00C0791A">
        <w:rPr>
          <w:i w:val="0"/>
        </w:rPr>
        <w:t>be stored on the secured JHS Share</w:t>
      </w:r>
      <w:r w:rsidR="004F4C9D" w:rsidRPr="00C0791A">
        <w:rPr>
          <w:i w:val="0"/>
        </w:rPr>
        <w:t>P</w:t>
      </w:r>
      <w:r w:rsidR="00070986" w:rsidRPr="00C0791A">
        <w:rPr>
          <w:i w:val="0"/>
        </w:rPr>
        <w:t>oint environment</w:t>
      </w:r>
      <w:r w:rsidR="004F4C9D" w:rsidRPr="00C0791A">
        <w:rPr>
          <w:i w:val="0"/>
        </w:rPr>
        <w:t xml:space="preserve"> made available by JHS</w:t>
      </w:r>
      <w:r w:rsidR="00070986" w:rsidRPr="00C0791A">
        <w:rPr>
          <w:i w:val="0"/>
        </w:rPr>
        <w:t xml:space="preserve">. </w:t>
      </w:r>
      <w:r w:rsidR="00455840" w:rsidRPr="00C0791A">
        <w:rPr>
          <w:i w:val="0"/>
        </w:rPr>
        <w:t>I and the Study Team members shall not copy or store the JHS</w:t>
      </w:r>
      <w:r w:rsidR="00003300">
        <w:rPr>
          <w:i w:val="0"/>
        </w:rPr>
        <w:t xml:space="preserve"> </w:t>
      </w:r>
      <w:r w:rsidR="00003300" w:rsidRPr="00003300">
        <w:rPr>
          <w:i w:val="0"/>
        </w:rPr>
        <w:t>sourced personally identifiable information (PII), including protected health information (PHI)</w:t>
      </w:r>
      <w:r w:rsidR="00003300">
        <w:rPr>
          <w:i w:val="0"/>
        </w:rPr>
        <w:t xml:space="preserve"> </w:t>
      </w:r>
      <w:r w:rsidR="00455840" w:rsidRPr="00C0791A">
        <w:rPr>
          <w:i w:val="0"/>
        </w:rPr>
        <w:t>data to any other system</w:t>
      </w:r>
      <w:r w:rsidR="00003300">
        <w:rPr>
          <w:i w:val="0"/>
        </w:rPr>
        <w:t xml:space="preserve">, </w:t>
      </w:r>
      <w:r w:rsidR="00003300" w:rsidRPr="00003300">
        <w:rPr>
          <w:i w:val="0"/>
        </w:rPr>
        <w:t>including any systems maintained or provided by the University of Miami. I and the Study Team shall only copy or transfer JHS-sourced data that has been properly de-identified in accordance with all requirements contained in the</w:t>
      </w:r>
      <w:r w:rsidR="00604AF7">
        <w:rPr>
          <w:i w:val="0"/>
        </w:rPr>
        <w:t xml:space="preserve"> HIPAA Rules by removing all of the identifiers listed in the instructions for Section 6 of this protocol.</w:t>
      </w:r>
    </w:p>
    <w:p w14:paraId="3008C68E" w14:textId="77777777" w:rsidR="004F4C9D" w:rsidRPr="00DA1A11" w:rsidRDefault="004F4C9D" w:rsidP="00A22321">
      <w:pPr>
        <w:pStyle w:val="BlockText"/>
        <w:rPr>
          <w:bCs/>
          <w:i w:val="0"/>
          <w:color w:val="000000"/>
        </w:rPr>
      </w:pPr>
    </w:p>
    <w:p w14:paraId="5BB61172" w14:textId="77777777" w:rsidR="00A22321" w:rsidRPr="00DA1A11" w:rsidRDefault="00A22321" w:rsidP="00A22321">
      <w:pPr>
        <w:pStyle w:val="BlockText"/>
        <w:rPr>
          <w:b/>
          <w:bCs/>
          <w:i w:val="0"/>
          <w:color w:val="000000"/>
        </w:rPr>
      </w:pPr>
      <w:r w:rsidRPr="00DA1A11">
        <w:rPr>
          <w:b/>
          <w:bCs/>
          <w:i w:val="0"/>
          <w:color w:val="000000"/>
        </w:rPr>
        <w:t xml:space="preserve">Choose one of the following:    </w:t>
      </w:r>
    </w:p>
    <w:p w14:paraId="72C836C6" w14:textId="1B7C6E8B" w:rsidR="00045A4F" w:rsidRDefault="00604AF7" w:rsidP="0072204D">
      <w:pPr>
        <w:pStyle w:val="ListBullet2"/>
        <w:numPr>
          <w:ilvl w:val="0"/>
          <w:numId w:val="0"/>
        </w:numPr>
        <w:spacing w:before="120" w:after="120"/>
        <w:ind w:left="720" w:right="900"/>
      </w:pPr>
      <w:r>
        <w:t xml:space="preserve"> </w:t>
      </w:r>
    </w:p>
    <w:p w14:paraId="05EA4D82" w14:textId="62AF2148" w:rsidR="00045A4F" w:rsidRDefault="00C91359" w:rsidP="00C0791A">
      <w:pPr>
        <w:keepNext/>
        <w:autoSpaceDE/>
        <w:autoSpaceDN/>
        <w:adjustRightInd/>
        <w:spacing w:before="120" w:after="120"/>
        <w:ind w:left="720"/>
        <w:jc w:val="both"/>
        <w:rPr>
          <w:rFonts w:ascii="Times New Roman" w:hAnsi="Times New Roman"/>
        </w:rPr>
      </w:pPr>
      <w:sdt>
        <w:sdtPr>
          <w:rPr>
            <w:rFonts w:ascii="MS Gothic" w:eastAsia="MS Gothic" w:hAnsi="MS Gothic"/>
            <w:shd w:val="clear" w:color="auto" w:fill="D9D9D9" w:themeFill="background1" w:themeFillShade="D9"/>
          </w:rPr>
          <w:id w:val="-1169247290"/>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themeFill="background1" w:themeFillShade="D9"/>
            </w:rPr>
            <w:t>☐</w:t>
          </w:r>
        </w:sdtContent>
      </w:sdt>
      <w:r w:rsidR="001C7F62" w:rsidRPr="001457DE">
        <w:rPr>
          <w:rFonts w:asciiTheme="majorHAnsi" w:hAnsiTheme="majorHAnsi"/>
        </w:rPr>
        <w:t xml:space="preserve">  </w:t>
      </w:r>
      <w:r w:rsidR="00045A4F" w:rsidRPr="00C0791A">
        <w:rPr>
          <w:rFonts w:ascii="Times New Roman" w:hAnsi="Times New Roman"/>
        </w:rPr>
        <w:t xml:space="preserve">The </w:t>
      </w:r>
      <w:r w:rsidR="00ED2E9A" w:rsidRPr="00ED2E9A">
        <w:rPr>
          <w:rFonts w:ascii="Times New Roman" w:hAnsi="Times New Roman"/>
        </w:rPr>
        <w:t xml:space="preserve">Principal </w:t>
      </w:r>
      <w:r w:rsidR="00045A4F" w:rsidRPr="00ED2E9A">
        <w:rPr>
          <w:rFonts w:ascii="Times New Roman" w:hAnsi="Times New Roman"/>
        </w:rPr>
        <w:t>Investigator (</w:t>
      </w:r>
      <w:r w:rsidR="00ED2E9A">
        <w:rPr>
          <w:rFonts w:ascii="Times New Roman" w:hAnsi="Times New Roman"/>
        </w:rPr>
        <w:t>and/</w:t>
      </w:r>
      <w:r w:rsidR="00045A4F" w:rsidRPr="007F1DDF">
        <w:rPr>
          <w:rFonts w:ascii="Times New Roman" w:hAnsi="Times New Roman"/>
        </w:rPr>
        <w:t xml:space="preserve">or </w:t>
      </w:r>
      <w:r w:rsidR="00D51707">
        <w:rPr>
          <w:rFonts w:ascii="Times New Roman" w:hAnsi="Times New Roman"/>
        </w:rPr>
        <w:t>Study Team members</w:t>
      </w:r>
      <w:r w:rsidR="00045A4F" w:rsidRPr="007F1DDF">
        <w:rPr>
          <w:rFonts w:ascii="Times New Roman" w:hAnsi="Times New Roman"/>
        </w:rPr>
        <w:t xml:space="preserve">) will record (e.g. write down, abstract) data </w:t>
      </w:r>
      <w:r w:rsidR="00003300">
        <w:rPr>
          <w:rFonts w:ascii="Times New Roman" w:hAnsi="Times New Roman"/>
        </w:rPr>
        <w:t>acquired</w:t>
      </w:r>
      <w:r w:rsidR="00003300" w:rsidRPr="007F1DDF">
        <w:rPr>
          <w:rFonts w:ascii="Times New Roman" w:hAnsi="Times New Roman"/>
        </w:rPr>
        <w:t xml:space="preserve"> </w:t>
      </w:r>
      <w:r w:rsidR="00045A4F" w:rsidRPr="007F1DDF">
        <w:rPr>
          <w:rFonts w:ascii="Times New Roman" w:hAnsi="Times New Roman"/>
        </w:rPr>
        <w:t xml:space="preserve">in a manner that </w:t>
      </w:r>
      <w:r w:rsidR="00045A4F" w:rsidRPr="007F1DDF">
        <w:rPr>
          <w:rFonts w:ascii="Times New Roman" w:hAnsi="Times New Roman"/>
          <w:b/>
        </w:rPr>
        <w:t xml:space="preserve">does not include any </w:t>
      </w:r>
      <w:r w:rsidR="00045A4F" w:rsidRPr="007F1DDF">
        <w:rPr>
          <w:rFonts w:ascii="Times New Roman" w:hAnsi="Times New Roman"/>
        </w:rPr>
        <w:t xml:space="preserve">indirect or direct identifiers </w:t>
      </w:r>
      <w:r w:rsidR="00604AF7" w:rsidRPr="00FA7BF3">
        <w:rPr>
          <w:rFonts w:ascii="Times New Roman" w:hAnsi="Times New Roman"/>
          <w:i/>
          <w:color w:val="FF0000"/>
        </w:rPr>
        <w:t>(listed in the instructions for Section 6 of this protocol)</w:t>
      </w:r>
      <w:r w:rsidR="00604AF7">
        <w:rPr>
          <w:rFonts w:ascii="Times New Roman" w:hAnsi="Times New Roman"/>
        </w:rPr>
        <w:t xml:space="preserve">, </w:t>
      </w:r>
      <w:r w:rsidR="00045A4F" w:rsidRPr="007F1DDF">
        <w:rPr>
          <w:rFonts w:ascii="Times New Roman" w:hAnsi="Times New Roman"/>
        </w:rPr>
        <w:t xml:space="preserve">and the recorded data will not be linked to the individual’s’ identity.  </w:t>
      </w:r>
    </w:p>
    <w:p w14:paraId="08AC2635" w14:textId="77777777" w:rsidR="002D3982" w:rsidRPr="002D3982" w:rsidRDefault="006C4823" w:rsidP="002D3982">
      <w:pPr>
        <w:pStyle w:val="Default"/>
      </w:pPr>
      <w:r>
        <w:rPr>
          <w:rFonts w:ascii="MS Gothic" w:eastAsia="MS Gothic" w:hAnsi="MS Gothic"/>
          <w:i/>
          <w:color w:val="auto"/>
          <w:sz w:val="28"/>
        </w:rPr>
        <w:t xml:space="preserve">   </w:t>
      </w:r>
      <w:r w:rsidR="002D3982">
        <w:rPr>
          <w:rFonts w:ascii="MS Gothic" w:eastAsia="MS Gothic" w:hAnsi="MS Gothic" w:hint="eastAsia"/>
          <w:i/>
          <w:color w:val="auto"/>
          <w:sz w:val="28"/>
        </w:rPr>
        <w:t>O</w:t>
      </w:r>
      <w:r w:rsidR="002D3982">
        <w:rPr>
          <w:rFonts w:ascii="MS Gothic" w:eastAsia="MS Gothic" w:hAnsi="MS Gothic"/>
          <w:i/>
          <w:color w:val="auto"/>
          <w:sz w:val="28"/>
        </w:rPr>
        <w:t>R</w:t>
      </w:r>
    </w:p>
    <w:p w14:paraId="4F4278A6" w14:textId="1BAB922D" w:rsidR="00C0791A" w:rsidRPr="00DA1A11" w:rsidRDefault="00C91359" w:rsidP="00C0791A">
      <w:pPr>
        <w:pStyle w:val="ListBullet2"/>
        <w:numPr>
          <w:ilvl w:val="0"/>
          <w:numId w:val="0"/>
        </w:numPr>
        <w:spacing w:before="120" w:after="120"/>
        <w:ind w:left="720"/>
        <w:jc w:val="both"/>
        <w:rPr>
          <w:b w:val="0"/>
          <w:bCs/>
          <w:color w:val="000000"/>
          <w:sz w:val="24"/>
        </w:rPr>
      </w:pPr>
      <w:sdt>
        <w:sdtPr>
          <w:rPr>
            <w:rFonts w:ascii="MS Gothic" w:eastAsia="MS Gothic" w:hAnsi="MS Gothic"/>
            <w:shd w:val="clear" w:color="auto" w:fill="D9D9D9" w:themeFill="background1" w:themeFillShade="D9"/>
          </w:rPr>
          <w:id w:val="607933949"/>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themeFill="background1" w:themeFillShade="D9"/>
            </w:rPr>
            <w:t>☐</w:t>
          </w:r>
        </w:sdtContent>
      </w:sdt>
      <w:r w:rsidR="001C7F62" w:rsidRPr="001457DE">
        <w:rPr>
          <w:rFonts w:asciiTheme="majorHAnsi" w:hAnsiTheme="majorHAnsi"/>
        </w:rPr>
        <w:t xml:space="preserve">  </w:t>
      </w:r>
      <w:r w:rsidR="0072204D" w:rsidRPr="00DA1A11">
        <w:rPr>
          <w:b w:val="0"/>
          <w:bCs/>
          <w:color w:val="000000"/>
          <w:sz w:val="24"/>
        </w:rPr>
        <w:t xml:space="preserve">The </w:t>
      </w:r>
      <w:r w:rsidR="00ED2E9A" w:rsidRPr="00DA1A11">
        <w:rPr>
          <w:b w:val="0"/>
          <w:bCs/>
          <w:color w:val="000000"/>
          <w:sz w:val="24"/>
        </w:rPr>
        <w:t xml:space="preserve">Principal </w:t>
      </w:r>
      <w:r w:rsidR="0072204D" w:rsidRPr="00DA1A11">
        <w:rPr>
          <w:b w:val="0"/>
          <w:bCs/>
          <w:color w:val="000000"/>
          <w:sz w:val="24"/>
        </w:rPr>
        <w:t>investigator (</w:t>
      </w:r>
      <w:r w:rsidR="00ED2E9A" w:rsidRPr="00DA1A11">
        <w:rPr>
          <w:b w:val="0"/>
          <w:bCs/>
          <w:color w:val="000000"/>
          <w:sz w:val="24"/>
        </w:rPr>
        <w:t>and/</w:t>
      </w:r>
      <w:r w:rsidR="0072204D" w:rsidRPr="00DA1A11">
        <w:rPr>
          <w:b w:val="0"/>
          <w:bCs/>
          <w:color w:val="000000"/>
          <w:sz w:val="24"/>
        </w:rPr>
        <w:t>or</w:t>
      </w:r>
      <w:r w:rsidR="00D51707" w:rsidRPr="00DA1A11">
        <w:rPr>
          <w:b w:val="0"/>
          <w:bCs/>
          <w:color w:val="000000"/>
          <w:sz w:val="24"/>
        </w:rPr>
        <w:t xml:space="preserve"> Study Team members</w:t>
      </w:r>
      <w:r w:rsidR="0072204D" w:rsidRPr="00DA1A11">
        <w:rPr>
          <w:b w:val="0"/>
          <w:bCs/>
          <w:color w:val="000000"/>
          <w:sz w:val="24"/>
        </w:rPr>
        <w:t xml:space="preserve">) will record (e.g. write down, abstract) </w:t>
      </w:r>
      <w:r w:rsidR="00335034" w:rsidRPr="00DA1A11">
        <w:rPr>
          <w:b w:val="0"/>
          <w:bCs/>
          <w:color w:val="000000"/>
          <w:sz w:val="24"/>
        </w:rPr>
        <w:t xml:space="preserve">the data </w:t>
      </w:r>
      <w:r w:rsidR="00003300">
        <w:rPr>
          <w:b w:val="0"/>
          <w:bCs/>
          <w:color w:val="000000"/>
          <w:sz w:val="24"/>
        </w:rPr>
        <w:t>collected</w:t>
      </w:r>
      <w:r w:rsidR="00003300" w:rsidRPr="00DA1A11">
        <w:rPr>
          <w:b w:val="0"/>
          <w:bCs/>
          <w:color w:val="000000"/>
          <w:sz w:val="24"/>
        </w:rPr>
        <w:t xml:space="preserve"> </w:t>
      </w:r>
      <w:r w:rsidR="00335034" w:rsidRPr="00DA1A11">
        <w:rPr>
          <w:b w:val="0"/>
          <w:bCs/>
          <w:color w:val="000000"/>
          <w:sz w:val="24"/>
        </w:rPr>
        <w:t xml:space="preserve">in a manner that does not include any direct </w:t>
      </w:r>
      <w:r w:rsidR="0072204D" w:rsidRPr="00DA1A11">
        <w:rPr>
          <w:b w:val="0"/>
          <w:bCs/>
          <w:color w:val="000000"/>
          <w:sz w:val="24"/>
        </w:rPr>
        <w:t>identifiers</w:t>
      </w:r>
      <w:r w:rsidR="00957C48" w:rsidRPr="00DA1A11">
        <w:rPr>
          <w:b w:val="0"/>
          <w:bCs/>
          <w:color w:val="000000"/>
          <w:sz w:val="24"/>
        </w:rPr>
        <w:t xml:space="preserve"> as defined by HIPAA </w:t>
      </w:r>
      <w:r w:rsidR="00957C48" w:rsidRPr="008602FC">
        <w:rPr>
          <w:b w:val="0"/>
          <w:bCs/>
          <w:i/>
          <w:color w:val="FF0000"/>
          <w:sz w:val="24"/>
        </w:rPr>
        <w:t>(</w:t>
      </w:r>
      <w:r w:rsidR="00BD6496" w:rsidRPr="008602FC">
        <w:rPr>
          <w:b w:val="0"/>
          <w:bCs/>
          <w:i/>
          <w:color w:val="FF0000"/>
          <w:sz w:val="24"/>
        </w:rPr>
        <w:t>see list</w:t>
      </w:r>
      <w:r w:rsidR="00604AF7" w:rsidRPr="008602FC">
        <w:rPr>
          <w:b w:val="0"/>
          <w:bCs/>
          <w:i/>
          <w:color w:val="FF0000"/>
          <w:sz w:val="24"/>
        </w:rPr>
        <w:t xml:space="preserve"> in the instructions for Section 6 of this protocol</w:t>
      </w:r>
      <w:r w:rsidR="00003300" w:rsidRPr="008602FC">
        <w:rPr>
          <w:b w:val="0"/>
          <w:bCs/>
          <w:i/>
          <w:color w:val="FF0000"/>
          <w:sz w:val="24"/>
        </w:rPr>
        <w:t xml:space="preserve">) </w:t>
      </w:r>
      <w:r w:rsidR="0072204D" w:rsidRPr="008602FC">
        <w:rPr>
          <w:b w:val="0"/>
          <w:bCs/>
          <w:color w:val="000000"/>
          <w:sz w:val="24"/>
        </w:rPr>
        <w:t>of</w:t>
      </w:r>
      <w:r w:rsidR="0072204D" w:rsidRPr="00DA1A11">
        <w:rPr>
          <w:b w:val="0"/>
          <w:bCs/>
          <w:color w:val="000000"/>
          <w:sz w:val="24"/>
        </w:rPr>
        <w:t xml:space="preserve"> </w:t>
      </w:r>
      <w:r w:rsidR="0019401E" w:rsidRPr="00DA1A11">
        <w:rPr>
          <w:b w:val="0"/>
          <w:bCs/>
          <w:color w:val="000000"/>
          <w:sz w:val="24"/>
        </w:rPr>
        <w:t xml:space="preserve">any </w:t>
      </w:r>
      <w:r w:rsidR="0072204D" w:rsidRPr="00DA1A11">
        <w:rPr>
          <w:b w:val="0"/>
          <w:bCs/>
          <w:color w:val="000000"/>
          <w:sz w:val="24"/>
        </w:rPr>
        <w:t>subject</w:t>
      </w:r>
      <w:r w:rsidR="00335034" w:rsidRPr="00DA1A11">
        <w:rPr>
          <w:b w:val="0"/>
          <w:bCs/>
          <w:color w:val="000000"/>
          <w:sz w:val="24"/>
        </w:rPr>
        <w:t xml:space="preserve">. </w:t>
      </w:r>
      <w:r w:rsidR="005A7A98" w:rsidRPr="00DA1A11">
        <w:rPr>
          <w:b w:val="0"/>
          <w:bCs/>
          <w:color w:val="000000"/>
          <w:sz w:val="24"/>
        </w:rPr>
        <w:t>Instead, t</w:t>
      </w:r>
      <w:r w:rsidR="00335034" w:rsidRPr="00DA1A11">
        <w:rPr>
          <w:b w:val="0"/>
          <w:bCs/>
          <w:color w:val="000000"/>
          <w:sz w:val="24"/>
        </w:rPr>
        <w:t xml:space="preserve">he </w:t>
      </w:r>
      <w:r w:rsidR="001A4064" w:rsidRPr="00DA1A11">
        <w:rPr>
          <w:b w:val="0"/>
          <w:bCs/>
          <w:color w:val="000000"/>
          <w:sz w:val="24"/>
        </w:rPr>
        <w:t>Principal I</w:t>
      </w:r>
      <w:r w:rsidR="00335034" w:rsidRPr="00DA1A11">
        <w:rPr>
          <w:b w:val="0"/>
          <w:bCs/>
          <w:color w:val="000000"/>
          <w:sz w:val="24"/>
        </w:rPr>
        <w:t xml:space="preserve">nvestigator </w:t>
      </w:r>
      <w:r w:rsidR="00003300" w:rsidRPr="00003300">
        <w:rPr>
          <w:b w:val="0"/>
          <w:bCs/>
          <w:color w:val="000000"/>
          <w:sz w:val="24"/>
        </w:rPr>
        <w:t xml:space="preserve">and/or Study Team members shall </w:t>
      </w:r>
      <w:r w:rsidR="00335034" w:rsidRPr="00DA1A11">
        <w:rPr>
          <w:b w:val="0"/>
          <w:bCs/>
          <w:color w:val="000000"/>
          <w:sz w:val="24"/>
        </w:rPr>
        <w:t xml:space="preserve">will assign a code </w:t>
      </w:r>
      <w:r w:rsidR="00003300" w:rsidRPr="00003300">
        <w:rPr>
          <w:b w:val="0"/>
          <w:bCs/>
          <w:color w:val="000000"/>
          <w:sz w:val="24"/>
        </w:rPr>
        <w:t xml:space="preserve">(that is not derived in whole or in part from any direct or indirect identifiers of the individual) </w:t>
      </w:r>
      <w:r w:rsidR="00335034" w:rsidRPr="00DA1A11">
        <w:rPr>
          <w:b w:val="0"/>
          <w:bCs/>
          <w:color w:val="000000"/>
          <w:sz w:val="24"/>
        </w:rPr>
        <w:t xml:space="preserve">to each </w:t>
      </w:r>
      <w:r w:rsidR="00003300">
        <w:rPr>
          <w:b w:val="0"/>
          <w:bCs/>
          <w:color w:val="000000"/>
          <w:sz w:val="24"/>
        </w:rPr>
        <w:t xml:space="preserve">study </w:t>
      </w:r>
      <w:r w:rsidR="00335034" w:rsidRPr="00DA1A11">
        <w:rPr>
          <w:b w:val="0"/>
          <w:bCs/>
          <w:color w:val="000000"/>
          <w:sz w:val="24"/>
        </w:rPr>
        <w:t xml:space="preserve">subject and link the code to the </w:t>
      </w:r>
      <w:r w:rsidR="00003300">
        <w:rPr>
          <w:b w:val="0"/>
          <w:bCs/>
          <w:color w:val="000000"/>
          <w:sz w:val="24"/>
        </w:rPr>
        <w:t xml:space="preserve">study </w:t>
      </w:r>
      <w:r w:rsidR="00335034" w:rsidRPr="00DA1A11">
        <w:rPr>
          <w:b w:val="0"/>
          <w:bCs/>
          <w:color w:val="000000"/>
          <w:sz w:val="24"/>
        </w:rPr>
        <w:t xml:space="preserve">subject’s identity. </w:t>
      </w:r>
      <w:r w:rsidR="00335034" w:rsidRPr="00DA1A11">
        <w:rPr>
          <w:color w:val="000000"/>
          <w:sz w:val="24"/>
        </w:rPr>
        <w:t xml:space="preserve">The link to </w:t>
      </w:r>
      <w:r w:rsidR="0019401E" w:rsidRPr="00DA1A11">
        <w:rPr>
          <w:color w:val="000000"/>
          <w:sz w:val="24"/>
        </w:rPr>
        <w:t xml:space="preserve">each </w:t>
      </w:r>
      <w:r w:rsidR="00335034" w:rsidRPr="00DA1A11">
        <w:rPr>
          <w:color w:val="000000"/>
          <w:sz w:val="24"/>
        </w:rPr>
        <w:t xml:space="preserve">subject’s identity </w:t>
      </w:r>
      <w:r w:rsidR="002D3982" w:rsidRPr="00DA1A11">
        <w:rPr>
          <w:color w:val="000000"/>
          <w:sz w:val="24"/>
        </w:rPr>
        <w:t xml:space="preserve">and/ or other identifiable information </w:t>
      </w:r>
      <w:r w:rsidR="00335034" w:rsidRPr="00DA1A11">
        <w:rPr>
          <w:color w:val="000000"/>
          <w:sz w:val="24"/>
        </w:rPr>
        <w:t xml:space="preserve">will be maintained on a document separate from the research data. </w:t>
      </w:r>
    </w:p>
    <w:p w14:paraId="441B5764" w14:textId="77777777" w:rsidR="00617B47" w:rsidRPr="00DA1A11" w:rsidRDefault="00C0791A" w:rsidP="00C0791A">
      <w:pPr>
        <w:pStyle w:val="ListBullet2"/>
        <w:numPr>
          <w:ilvl w:val="0"/>
          <w:numId w:val="0"/>
        </w:numPr>
        <w:spacing w:before="120" w:after="120"/>
        <w:ind w:left="720"/>
        <w:jc w:val="both"/>
        <w:rPr>
          <w:b w:val="0"/>
          <w:bCs/>
          <w:color w:val="000000"/>
          <w:sz w:val="24"/>
        </w:rPr>
      </w:pPr>
      <w:r>
        <w:t xml:space="preserve"> </w:t>
      </w:r>
      <w:r w:rsidR="00295D6B" w:rsidRPr="00DA1A11">
        <w:rPr>
          <w:b w:val="0"/>
          <w:bCs/>
          <w:color w:val="000000"/>
          <w:sz w:val="24"/>
        </w:rPr>
        <w:t xml:space="preserve">If this </w:t>
      </w:r>
      <w:r w:rsidR="00764078" w:rsidRPr="00DA1A11">
        <w:rPr>
          <w:b w:val="0"/>
          <w:bCs/>
          <w:color w:val="000000"/>
          <w:sz w:val="24"/>
        </w:rPr>
        <w:t>retrospective “chart review”</w:t>
      </w:r>
      <w:r w:rsidR="00295D6B" w:rsidRPr="00DA1A11">
        <w:rPr>
          <w:b w:val="0"/>
          <w:bCs/>
          <w:color w:val="000000"/>
          <w:sz w:val="24"/>
        </w:rPr>
        <w:t xml:space="preserve"> </w:t>
      </w:r>
      <w:r w:rsidR="002D3982" w:rsidRPr="00DA1A11">
        <w:rPr>
          <w:b w:val="0"/>
          <w:bCs/>
          <w:color w:val="000000"/>
          <w:sz w:val="24"/>
        </w:rPr>
        <w:t xml:space="preserve">study </w:t>
      </w:r>
      <w:r w:rsidR="00295D6B" w:rsidRPr="00DA1A11">
        <w:rPr>
          <w:b w:val="0"/>
          <w:bCs/>
          <w:color w:val="000000"/>
          <w:sz w:val="24"/>
        </w:rPr>
        <w:t xml:space="preserve">includes JHS data, including Protected Health Information (PHI), then the link </w:t>
      </w:r>
      <w:r w:rsidR="0019401E" w:rsidRPr="00DA1A11">
        <w:rPr>
          <w:b w:val="0"/>
          <w:bCs/>
          <w:color w:val="000000"/>
          <w:sz w:val="24"/>
        </w:rPr>
        <w:t xml:space="preserve">and/or key </w:t>
      </w:r>
      <w:r w:rsidR="00295D6B" w:rsidRPr="00DA1A11">
        <w:rPr>
          <w:b w:val="0"/>
          <w:bCs/>
          <w:color w:val="000000"/>
          <w:sz w:val="24"/>
        </w:rPr>
        <w:t xml:space="preserve">to </w:t>
      </w:r>
      <w:r w:rsidR="0019401E" w:rsidRPr="00DA1A11">
        <w:rPr>
          <w:b w:val="0"/>
          <w:bCs/>
          <w:color w:val="000000"/>
          <w:sz w:val="24"/>
        </w:rPr>
        <w:t>each</w:t>
      </w:r>
      <w:r w:rsidR="00295D6B" w:rsidRPr="00DA1A11">
        <w:rPr>
          <w:b w:val="0"/>
          <w:bCs/>
          <w:color w:val="000000"/>
          <w:sz w:val="24"/>
        </w:rPr>
        <w:t xml:space="preserve"> subject</w:t>
      </w:r>
      <w:r w:rsidR="0019401E" w:rsidRPr="00DA1A11">
        <w:rPr>
          <w:b w:val="0"/>
          <w:bCs/>
          <w:color w:val="000000"/>
          <w:sz w:val="24"/>
        </w:rPr>
        <w:t>’</w:t>
      </w:r>
      <w:r w:rsidR="00295D6B" w:rsidRPr="00DA1A11">
        <w:rPr>
          <w:b w:val="0"/>
          <w:bCs/>
          <w:color w:val="000000"/>
          <w:sz w:val="24"/>
        </w:rPr>
        <w:t>s identity shall only be maintained in the secure JHS SharePoint environment made available by JHS.</w:t>
      </w:r>
      <w:r w:rsidR="00335034" w:rsidRPr="00DA1A11">
        <w:rPr>
          <w:b w:val="0"/>
          <w:bCs/>
          <w:color w:val="000000"/>
          <w:sz w:val="24"/>
        </w:rPr>
        <w:t xml:space="preserve"> </w:t>
      </w:r>
    </w:p>
    <w:p w14:paraId="67F45E0F" w14:textId="77777777" w:rsidR="00A22321" w:rsidRPr="00DA1A11" w:rsidRDefault="00A22321" w:rsidP="0072204D">
      <w:pPr>
        <w:pStyle w:val="ListBullet2"/>
        <w:numPr>
          <w:ilvl w:val="0"/>
          <w:numId w:val="0"/>
        </w:numPr>
        <w:spacing w:before="120" w:after="120"/>
        <w:ind w:left="720" w:right="900"/>
        <w:rPr>
          <w:b w:val="0"/>
          <w:bCs/>
          <w:color w:val="000000"/>
          <w:sz w:val="24"/>
        </w:rPr>
      </w:pPr>
    </w:p>
    <w:p w14:paraId="24C95146" w14:textId="77777777" w:rsidR="0072204D" w:rsidRPr="00DA1A11" w:rsidRDefault="0072204D" w:rsidP="00335034">
      <w:pPr>
        <w:pStyle w:val="BlockText"/>
        <w:rPr>
          <w:bCs/>
          <w:i w:val="0"/>
          <w:color w:val="000000"/>
        </w:rPr>
      </w:pPr>
    </w:p>
    <w:p w14:paraId="5A3FAC84" w14:textId="77777777" w:rsidR="00393FAF" w:rsidRPr="00CA0CB1" w:rsidRDefault="00393FAF" w:rsidP="0011551B">
      <w:pPr>
        <w:pStyle w:val="ListBullet2"/>
      </w:pPr>
      <w:r w:rsidRPr="00CA0CB1">
        <w:t xml:space="preserve">Consent </w:t>
      </w:r>
      <w:r w:rsidR="009D0CF9" w:rsidRPr="00CA0CB1">
        <w:t>Process</w:t>
      </w:r>
    </w:p>
    <w:p w14:paraId="57CA25BC" w14:textId="39A54EE0" w:rsidR="001C2C7F" w:rsidRPr="00DA1A11" w:rsidRDefault="001C2C7F" w:rsidP="00C0791A">
      <w:pPr>
        <w:pStyle w:val="BlockText"/>
        <w:tabs>
          <w:tab w:val="left" w:pos="1440"/>
        </w:tabs>
        <w:ind w:left="765" w:right="0"/>
        <w:jc w:val="both"/>
        <w:rPr>
          <w:bCs/>
          <w:i w:val="0"/>
          <w:color w:val="000000"/>
        </w:rPr>
      </w:pPr>
      <w:r w:rsidRPr="00DA1A11">
        <w:rPr>
          <w:bCs/>
          <w:i w:val="0"/>
          <w:color w:val="000000"/>
        </w:rPr>
        <w:t xml:space="preserve">This </w:t>
      </w:r>
      <w:r w:rsidR="00764078" w:rsidRPr="00DA1A11">
        <w:rPr>
          <w:bCs/>
          <w:i w:val="0"/>
          <w:color w:val="000000"/>
        </w:rPr>
        <w:t>S</w:t>
      </w:r>
      <w:r w:rsidRPr="00DA1A11">
        <w:rPr>
          <w:bCs/>
          <w:i w:val="0"/>
          <w:color w:val="000000"/>
        </w:rPr>
        <w:t xml:space="preserve">tudy involves the retrospective review of </w:t>
      </w:r>
      <w:r w:rsidR="005527C9" w:rsidRPr="00DA1A11">
        <w:rPr>
          <w:bCs/>
          <w:i w:val="0"/>
          <w:color w:val="000000"/>
        </w:rPr>
        <w:t>medical records</w:t>
      </w:r>
      <w:r w:rsidRPr="00DA1A11">
        <w:rPr>
          <w:bCs/>
          <w:i w:val="0"/>
          <w:color w:val="000000"/>
        </w:rPr>
        <w:t xml:space="preserve">. There will be no prospective contact with potential </w:t>
      </w:r>
      <w:r w:rsidR="00003300">
        <w:rPr>
          <w:bCs/>
          <w:i w:val="0"/>
          <w:color w:val="000000"/>
        </w:rPr>
        <w:t xml:space="preserve">study </w:t>
      </w:r>
      <w:r w:rsidRPr="00DA1A11">
        <w:rPr>
          <w:bCs/>
          <w:i w:val="0"/>
          <w:color w:val="000000"/>
        </w:rPr>
        <w:t xml:space="preserve">subjects prior to </w:t>
      </w:r>
      <w:r w:rsidR="00003300">
        <w:rPr>
          <w:bCs/>
          <w:i w:val="0"/>
          <w:color w:val="000000"/>
        </w:rPr>
        <w:t>acquisition</w:t>
      </w:r>
      <w:r w:rsidR="00003300" w:rsidRPr="00DA1A11">
        <w:rPr>
          <w:bCs/>
          <w:i w:val="0"/>
          <w:color w:val="000000"/>
        </w:rPr>
        <w:t xml:space="preserve"> </w:t>
      </w:r>
      <w:r w:rsidR="00354B83" w:rsidRPr="00DA1A11">
        <w:rPr>
          <w:bCs/>
          <w:i w:val="0"/>
          <w:color w:val="000000"/>
        </w:rPr>
        <w:t xml:space="preserve">of the requested </w:t>
      </w:r>
      <w:r w:rsidRPr="00DA1A11">
        <w:rPr>
          <w:bCs/>
          <w:i w:val="0"/>
          <w:color w:val="000000"/>
        </w:rPr>
        <w:t xml:space="preserve">data. As a result, the </w:t>
      </w:r>
      <w:r w:rsidR="00764078" w:rsidRPr="00DA1A11">
        <w:rPr>
          <w:bCs/>
          <w:i w:val="0"/>
          <w:color w:val="000000"/>
        </w:rPr>
        <w:t>S</w:t>
      </w:r>
      <w:r w:rsidRPr="00DA1A11">
        <w:rPr>
          <w:bCs/>
          <w:i w:val="0"/>
          <w:color w:val="000000"/>
        </w:rPr>
        <w:t xml:space="preserve">tudy </w:t>
      </w:r>
      <w:r w:rsidR="00764078" w:rsidRPr="00DA1A11">
        <w:rPr>
          <w:bCs/>
          <w:i w:val="0"/>
          <w:color w:val="000000"/>
        </w:rPr>
        <w:t>T</w:t>
      </w:r>
      <w:r w:rsidRPr="00DA1A11">
        <w:rPr>
          <w:bCs/>
          <w:i w:val="0"/>
          <w:color w:val="000000"/>
        </w:rPr>
        <w:t xml:space="preserve">eam </w:t>
      </w:r>
      <w:r w:rsidR="00335034" w:rsidRPr="00DA1A11">
        <w:rPr>
          <w:bCs/>
          <w:i w:val="0"/>
          <w:color w:val="000000"/>
        </w:rPr>
        <w:t xml:space="preserve">is requesting </w:t>
      </w:r>
      <w:r w:rsidRPr="00DA1A11">
        <w:rPr>
          <w:bCs/>
          <w:i w:val="0"/>
          <w:color w:val="000000"/>
        </w:rPr>
        <w:t xml:space="preserve">a </w:t>
      </w:r>
      <w:r w:rsidR="00C0791A" w:rsidRPr="00DA1A11">
        <w:rPr>
          <w:bCs/>
          <w:i w:val="0"/>
          <w:color w:val="000000"/>
        </w:rPr>
        <w:t xml:space="preserve">waiver of consent in accordance with 45 CFR </w:t>
      </w:r>
      <w:r w:rsidR="00003300">
        <w:rPr>
          <w:bCs/>
          <w:i w:val="0"/>
          <w:color w:val="000000" w:themeColor="text1"/>
        </w:rPr>
        <w:t>§</w:t>
      </w:r>
      <w:r w:rsidR="00C0791A" w:rsidRPr="00DA1A11">
        <w:rPr>
          <w:bCs/>
          <w:i w:val="0"/>
          <w:color w:val="000000"/>
        </w:rPr>
        <w:t>46.116</w:t>
      </w:r>
      <w:r w:rsidR="00003300">
        <w:rPr>
          <w:bCs/>
          <w:i w:val="0"/>
          <w:color w:val="000000"/>
        </w:rPr>
        <w:t>(f)(3)</w:t>
      </w:r>
      <w:r w:rsidR="00C0791A" w:rsidRPr="00DA1A11">
        <w:rPr>
          <w:bCs/>
          <w:i w:val="0"/>
          <w:color w:val="000000"/>
        </w:rPr>
        <w:t xml:space="preserve"> and a </w:t>
      </w:r>
      <w:r w:rsidR="00E73025" w:rsidRPr="00DA1A11">
        <w:rPr>
          <w:bCs/>
          <w:i w:val="0"/>
          <w:color w:val="000000"/>
        </w:rPr>
        <w:t xml:space="preserve">HIPAA </w:t>
      </w:r>
      <w:r w:rsidRPr="00DA1A11">
        <w:rPr>
          <w:bCs/>
          <w:i w:val="0"/>
          <w:color w:val="000000"/>
        </w:rPr>
        <w:t xml:space="preserve">Waiver of </w:t>
      </w:r>
      <w:r w:rsidR="00E73025" w:rsidRPr="00DA1A11">
        <w:rPr>
          <w:bCs/>
          <w:i w:val="0"/>
          <w:color w:val="000000"/>
        </w:rPr>
        <w:t xml:space="preserve">Authorization in accordance with 45 C.F.R. </w:t>
      </w:r>
      <w:r w:rsidR="006D1F11" w:rsidRPr="00DA1A11">
        <w:rPr>
          <w:bCs/>
          <w:i w:val="0"/>
          <w:color w:val="000000"/>
        </w:rPr>
        <w:t>§164.512(i)</w:t>
      </w:r>
      <w:r w:rsidR="00335034" w:rsidRPr="00DA1A11">
        <w:rPr>
          <w:bCs/>
          <w:i w:val="0"/>
          <w:color w:val="000000"/>
        </w:rPr>
        <w:t>.</w:t>
      </w:r>
      <w:r w:rsidRPr="00DA1A11">
        <w:rPr>
          <w:bCs/>
          <w:i w:val="0"/>
          <w:color w:val="000000"/>
        </w:rPr>
        <w:t xml:space="preserve"> </w:t>
      </w:r>
    </w:p>
    <w:p w14:paraId="011678B7" w14:textId="77777777" w:rsidR="006C4823" w:rsidRPr="00DA1A11" w:rsidRDefault="006C4823" w:rsidP="00C0791A">
      <w:pPr>
        <w:pStyle w:val="BlockText"/>
        <w:tabs>
          <w:tab w:val="left" w:pos="1440"/>
        </w:tabs>
        <w:ind w:left="765" w:right="0"/>
        <w:jc w:val="both"/>
        <w:rPr>
          <w:bCs/>
          <w:i w:val="0"/>
          <w:color w:val="000000"/>
        </w:rPr>
      </w:pPr>
    </w:p>
    <w:p w14:paraId="5621A8AB" w14:textId="77777777" w:rsidR="00C05AAD" w:rsidRPr="00B204DB" w:rsidRDefault="00C05AAD" w:rsidP="00C0791A">
      <w:pPr>
        <w:pStyle w:val="ListBullet2"/>
        <w:tabs>
          <w:tab w:val="clear" w:pos="360"/>
        </w:tabs>
        <w:ind w:left="720" w:hanging="720"/>
      </w:pPr>
      <w:bookmarkStart w:id="1" w:name="46.116(d)(1)"/>
      <w:bookmarkStart w:id="2" w:name="46.116(d)(2)"/>
      <w:bookmarkStart w:id="3" w:name="46.116(d)(3)"/>
      <w:bookmarkStart w:id="4" w:name="46.116(d)(4)"/>
      <w:bookmarkEnd w:id="1"/>
      <w:bookmarkEnd w:id="2"/>
      <w:bookmarkEnd w:id="3"/>
      <w:bookmarkEnd w:id="4"/>
      <w:r w:rsidRPr="00B204DB">
        <w:lastRenderedPageBreak/>
        <w:t>Authorization for Use and Di</w:t>
      </w:r>
      <w:r w:rsidR="00437628" w:rsidRPr="00B204DB">
        <w:t>s</w:t>
      </w:r>
      <w:r w:rsidRPr="00B204DB">
        <w:t xml:space="preserve">closure of Protected Health Information (HIPAA) </w:t>
      </w:r>
    </w:p>
    <w:p w14:paraId="64509E0F" w14:textId="77777777" w:rsidR="00C05AAD" w:rsidRPr="00437628" w:rsidRDefault="00C05AAD" w:rsidP="000B2F65">
      <w:pPr>
        <w:pStyle w:val="ListBullet2"/>
        <w:numPr>
          <w:ilvl w:val="0"/>
          <w:numId w:val="0"/>
        </w:numPr>
        <w:ind w:left="540"/>
        <w:rPr>
          <w:b w:val="0"/>
        </w:rPr>
      </w:pPr>
    </w:p>
    <w:p w14:paraId="03CC8703" w14:textId="77777777" w:rsidR="00C05AAD" w:rsidRPr="000B2F65" w:rsidRDefault="00C05AAD" w:rsidP="00C0791A">
      <w:pPr>
        <w:pStyle w:val="ListBullet2"/>
        <w:numPr>
          <w:ilvl w:val="0"/>
          <w:numId w:val="0"/>
        </w:numPr>
        <w:ind w:left="540"/>
        <w:jc w:val="both"/>
        <w:rPr>
          <w:b w:val="0"/>
          <w:i/>
          <w:color w:val="FF0000"/>
          <w:sz w:val="24"/>
        </w:rPr>
      </w:pPr>
      <w:r w:rsidRPr="000B2F65">
        <w:rPr>
          <w:b w:val="0"/>
          <w:i/>
          <w:color w:val="FF0000"/>
          <w:sz w:val="24"/>
        </w:rPr>
        <w:t xml:space="preserve">If the research team will access patient medical records or other identifiable health information for this research, you must obtain a waiver of the requirement for written authorization from the patients to access their medical records.  </w:t>
      </w:r>
    </w:p>
    <w:p w14:paraId="58641E3C" w14:textId="77777777" w:rsidR="00C05AAD" w:rsidRDefault="00C05AAD" w:rsidP="000B2F65">
      <w:pPr>
        <w:pStyle w:val="ListBullet2"/>
        <w:numPr>
          <w:ilvl w:val="0"/>
          <w:numId w:val="0"/>
        </w:numPr>
        <w:ind w:left="540"/>
        <w:rPr>
          <w:b w:val="0"/>
        </w:rPr>
      </w:pPr>
    </w:p>
    <w:p w14:paraId="13E8BAB7" w14:textId="44384B84" w:rsidR="007366EB" w:rsidRPr="00C0791A" w:rsidRDefault="001E032D" w:rsidP="00C0791A">
      <w:pPr>
        <w:pStyle w:val="ListBullet2"/>
        <w:numPr>
          <w:ilvl w:val="0"/>
          <w:numId w:val="0"/>
        </w:numPr>
        <w:ind w:left="540"/>
        <w:jc w:val="both"/>
        <w:rPr>
          <w:b w:val="0"/>
        </w:rPr>
      </w:pPr>
      <w:r w:rsidRPr="00DA1A11">
        <w:rPr>
          <w:b w:val="0"/>
          <w:bCs/>
          <w:color w:val="000000"/>
          <w:sz w:val="24"/>
        </w:rPr>
        <w:t xml:space="preserve">Confirm that you will destroy the </w:t>
      </w:r>
      <w:r w:rsidR="004B4AFD" w:rsidRPr="00DA1A11">
        <w:rPr>
          <w:b w:val="0"/>
          <w:bCs/>
          <w:color w:val="000000"/>
          <w:sz w:val="24"/>
        </w:rPr>
        <w:t xml:space="preserve">Protected Health Information (PHI) </w:t>
      </w:r>
      <w:r w:rsidRPr="00DA1A11">
        <w:rPr>
          <w:b w:val="0"/>
          <w:bCs/>
          <w:color w:val="000000"/>
          <w:sz w:val="24"/>
        </w:rPr>
        <w:t>you</w:t>
      </w:r>
      <w:r w:rsidR="002C0B5F">
        <w:rPr>
          <w:b w:val="0"/>
          <w:bCs/>
          <w:color w:val="000000"/>
          <w:sz w:val="24"/>
        </w:rPr>
        <w:t xml:space="preserve"> </w:t>
      </w:r>
      <w:r w:rsidR="002C0B5F" w:rsidRPr="002C0B5F">
        <w:rPr>
          <w:b w:val="0"/>
          <w:bCs/>
          <w:color w:val="000000"/>
          <w:sz w:val="24"/>
        </w:rPr>
        <w:t>and/or your Study Team acquire</w:t>
      </w:r>
      <w:r w:rsidRPr="00DA1A11">
        <w:rPr>
          <w:b w:val="0"/>
          <w:bCs/>
          <w:color w:val="000000"/>
          <w:sz w:val="24"/>
        </w:rPr>
        <w:t xml:space="preserve"> </w:t>
      </w:r>
      <w:r w:rsidR="004B4AFD" w:rsidRPr="00DA1A11">
        <w:rPr>
          <w:b w:val="0"/>
          <w:bCs/>
          <w:color w:val="000000"/>
          <w:sz w:val="24"/>
        </w:rPr>
        <w:t>receive from JHS</w:t>
      </w:r>
      <w:r w:rsidR="00E20FA6" w:rsidRPr="00DA1A11">
        <w:rPr>
          <w:b w:val="0"/>
          <w:bCs/>
          <w:color w:val="000000"/>
          <w:sz w:val="24"/>
        </w:rPr>
        <w:t xml:space="preserve"> and/or UHealth</w:t>
      </w:r>
      <w:r w:rsidR="004B4AFD" w:rsidRPr="00DA1A11">
        <w:rPr>
          <w:b w:val="0"/>
          <w:bCs/>
          <w:color w:val="000000"/>
          <w:sz w:val="24"/>
        </w:rPr>
        <w:t xml:space="preserve"> </w:t>
      </w:r>
      <w:r w:rsidRPr="00DA1A11">
        <w:rPr>
          <w:b w:val="0"/>
          <w:bCs/>
          <w:color w:val="000000"/>
          <w:sz w:val="24"/>
        </w:rPr>
        <w:t>at the earliest opportunity</w:t>
      </w:r>
      <w:r w:rsidRPr="00437628">
        <w:rPr>
          <w:b w:val="0"/>
        </w:rPr>
        <w:t>.</w:t>
      </w:r>
      <w:r w:rsidRPr="00C0791A">
        <w:rPr>
          <w:b w:val="0"/>
        </w:rPr>
        <w:t xml:space="preserve"> </w:t>
      </w:r>
    </w:p>
    <w:p w14:paraId="624FCCEE" w14:textId="77777777" w:rsidR="00372E81" w:rsidRDefault="00C91359" w:rsidP="000B2F65">
      <w:pPr>
        <w:pStyle w:val="ListBullet2"/>
        <w:numPr>
          <w:ilvl w:val="0"/>
          <w:numId w:val="0"/>
        </w:numPr>
        <w:ind w:left="540"/>
        <w:rPr>
          <w:i/>
        </w:rPr>
      </w:pPr>
      <w:sdt>
        <w:sdtPr>
          <w:rPr>
            <w:rFonts w:ascii="MS Gothic" w:eastAsia="MS Gothic" w:hAnsi="MS Gothic"/>
            <w:shd w:val="clear" w:color="auto" w:fill="D9D9D9" w:themeFill="background1" w:themeFillShade="D9"/>
          </w:rPr>
          <w:id w:val="1724792801"/>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themeFill="background1" w:themeFillShade="D9"/>
            </w:rPr>
            <w:t>☐</w:t>
          </w:r>
        </w:sdtContent>
      </w:sdt>
      <w:r w:rsidR="001C7F62" w:rsidRPr="001457DE">
        <w:rPr>
          <w:rFonts w:asciiTheme="majorHAnsi" w:hAnsiTheme="majorHAnsi"/>
        </w:rPr>
        <w:t xml:space="preserve">  </w:t>
      </w:r>
      <w:r w:rsidR="00437628">
        <w:rPr>
          <w:i/>
        </w:rPr>
        <w:t xml:space="preserve">  I confirm </w:t>
      </w:r>
    </w:p>
    <w:p w14:paraId="2A75A71F" w14:textId="77777777" w:rsidR="00437628" w:rsidRPr="00DA1A11" w:rsidRDefault="00437628" w:rsidP="000B2F65">
      <w:pPr>
        <w:pStyle w:val="ListBullet2"/>
        <w:numPr>
          <w:ilvl w:val="0"/>
          <w:numId w:val="0"/>
        </w:numPr>
        <w:ind w:left="540"/>
        <w:rPr>
          <w:b w:val="0"/>
          <w:bCs/>
          <w:color w:val="000000"/>
          <w:sz w:val="24"/>
        </w:rPr>
      </w:pPr>
    </w:p>
    <w:p w14:paraId="7E990FDF" w14:textId="1EE4DC96" w:rsidR="007366EB" w:rsidRPr="00DA1A11" w:rsidRDefault="001E032D" w:rsidP="005E2230">
      <w:pPr>
        <w:pStyle w:val="ListBullet2"/>
        <w:numPr>
          <w:ilvl w:val="0"/>
          <w:numId w:val="0"/>
        </w:numPr>
        <w:ind w:left="540"/>
        <w:jc w:val="both"/>
        <w:rPr>
          <w:b w:val="0"/>
          <w:bCs/>
          <w:color w:val="000000"/>
          <w:sz w:val="24"/>
        </w:rPr>
      </w:pPr>
      <w:r w:rsidRPr="00DA1A11">
        <w:rPr>
          <w:b w:val="0"/>
          <w:bCs/>
          <w:color w:val="000000"/>
          <w:sz w:val="24"/>
        </w:rPr>
        <w:t xml:space="preserve">Confirm that the </w:t>
      </w:r>
      <w:r w:rsidR="004B4AFD" w:rsidRPr="00DA1A11">
        <w:rPr>
          <w:b w:val="0"/>
          <w:bCs/>
          <w:color w:val="000000"/>
          <w:sz w:val="24"/>
        </w:rPr>
        <w:t>Protected Health Inform</w:t>
      </w:r>
      <w:r w:rsidR="007366EB" w:rsidRPr="00DA1A11">
        <w:rPr>
          <w:b w:val="0"/>
          <w:bCs/>
          <w:color w:val="000000"/>
          <w:sz w:val="24"/>
        </w:rPr>
        <w:t xml:space="preserve"> (</w:t>
      </w:r>
      <w:r w:rsidR="004B4AFD" w:rsidRPr="00DA1A11">
        <w:rPr>
          <w:b w:val="0"/>
          <w:bCs/>
          <w:color w:val="000000"/>
          <w:sz w:val="24"/>
        </w:rPr>
        <w:t>PHI</w:t>
      </w:r>
      <w:r w:rsidR="007366EB" w:rsidRPr="00DA1A11">
        <w:rPr>
          <w:b w:val="0"/>
          <w:bCs/>
          <w:color w:val="000000"/>
          <w:sz w:val="24"/>
        </w:rPr>
        <w:t>)</w:t>
      </w:r>
      <w:r w:rsidR="004B4AFD" w:rsidRPr="00DA1A11">
        <w:rPr>
          <w:b w:val="0"/>
          <w:bCs/>
          <w:color w:val="000000"/>
          <w:sz w:val="24"/>
        </w:rPr>
        <w:t xml:space="preserve"> </w:t>
      </w:r>
      <w:r w:rsidRPr="00DA1A11">
        <w:rPr>
          <w:b w:val="0"/>
          <w:bCs/>
          <w:color w:val="000000"/>
          <w:sz w:val="24"/>
        </w:rPr>
        <w:t xml:space="preserve">you </w:t>
      </w:r>
      <w:r w:rsidR="002C0B5F">
        <w:rPr>
          <w:b w:val="0"/>
          <w:bCs/>
          <w:color w:val="000000"/>
          <w:sz w:val="24"/>
        </w:rPr>
        <w:t>acquire</w:t>
      </w:r>
      <w:r w:rsidR="002C0B5F" w:rsidRPr="00DA1A11">
        <w:rPr>
          <w:b w:val="0"/>
          <w:bCs/>
          <w:color w:val="000000"/>
          <w:sz w:val="24"/>
        </w:rPr>
        <w:t xml:space="preserve"> </w:t>
      </w:r>
      <w:r w:rsidR="004D4D17" w:rsidRPr="00DA1A11">
        <w:rPr>
          <w:b w:val="0"/>
          <w:bCs/>
          <w:color w:val="000000"/>
          <w:sz w:val="24"/>
        </w:rPr>
        <w:t>from JHS</w:t>
      </w:r>
      <w:r w:rsidR="00E20FA6" w:rsidRPr="00DA1A11">
        <w:rPr>
          <w:b w:val="0"/>
          <w:bCs/>
          <w:color w:val="000000"/>
          <w:sz w:val="24"/>
        </w:rPr>
        <w:t xml:space="preserve"> and/or UHealth </w:t>
      </w:r>
      <w:r w:rsidR="004D4D17" w:rsidRPr="00DA1A11">
        <w:rPr>
          <w:b w:val="0"/>
          <w:bCs/>
          <w:color w:val="000000"/>
          <w:sz w:val="24"/>
        </w:rPr>
        <w:t xml:space="preserve"> </w:t>
      </w:r>
      <w:r w:rsidRPr="00DA1A11">
        <w:rPr>
          <w:b w:val="0"/>
          <w:bCs/>
          <w:color w:val="000000"/>
          <w:sz w:val="24"/>
        </w:rPr>
        <w:t>will not be re</w:t>
      </w:r>
      <w:r w:rsidR="004D4D17" w:rsidRPr="00DA1A11">
        <w:rPr>
          <w:b w:val="0"/>
          <w:bCs/>
          <w:color w:val="000000"/>
          <w:sz w:val="24"/>
        </w:rPr>
        <w:t>-</w:t>
      </w:r>
      <w:r w:rsidRPr="00DA1A11">
        <w:rPr>
          <w:b w:val="0"/>
          <w:bCs/>
          <w:color w:val="000000"/>
          <w:sz w:val="24"/>
        </w:rPr>
        <w:t xml:space="preserve">used or disclosed to any other person or entity, except as required by law </w:t>
      </w:r>
      <w:r w:rsidR="004D4D17" w:rsidRPr="00DA1A11">
        <w:rPr>
          <w:b w:val="0"/>
          <w:bCs/>
          <w:color w:val="000000"/>
          <w:sz w:val="24"/>
        </w:rPr>
        <w:t xml:space="preserve">or </w:t>
      </w:r>
      <w:r w:rsidR="00475A0B" w:rsidRPr="00DA1A11">
        <w:rPr>
          <w:b w:val="0"/>
          <w:bCs/>
          <w:color w:val="000000"/>
          <w:sz w:val="24"/>
        </w:rPr>
        <w:t>for authorized oversight of the research study or for other research for which the use or disclosure of PHI is permissible.</w:t>
      </w:r>
      <w:r w:rsidR="00475A0B" w:rsidRPr="00DA1A11">
        <w:rPr>
          <w:bCs/>
          <w:color w:val="000000"/>
        </w:rPr>
        <w:t xml:space="preserve"> </w:t>
      </w:r>
      <w:r w:rsidR="000B2F65" w:rsidRPr="00DA1A11">
        <w:rPr>
          <w:b w:val="0"/>
          <w:bCs/>
          <w:color w:val="000000"/>
          <w:sz w:val="24"/>
        </w:rPr>
        <w:t xml:space="preserve">      </w:t>
      </w:r>
      <w:r w:rsidRPr="00DA1A11">
        <w:rPr>
          <w:b w:val="0"/>
          <w:bCs/>
          <w:color w:val="000000"/>
          <w:sz w:val="24"/>
        </w:rPr>
        <w:t xml:space="preserve"> </w:t>
      </w:r>
      <w:r w:rsidR="000B2F65" w:rsidRPr="00DA1A11">
        <w:rPr>
          <w:b w:val="0"/>
          <w:bCs/>
          <w:color w:val="000000"/>
          <w:sz w:val="24"/>
        </w:rPr>
        <w:t xml:space="preserve">   </w:t>
      </w:r>
    </w:p>
    <w:p w14:paraId="5102E661" w14:textId="77777777" w:rsidR="00FD1952" w:rsidRDefault="00C91359" w:rsidP="000B2F65">
      <w:pPr>
        <w:pStyle w:val="ListBullet2"/>
        <w:numPr>
          <w:ilvl w:val="0"/>
          <w:numId w:val="0"/>
        </w:numPr>
        <w:ind w:left="540"/>
        <w:rPr>
          <w:b w:val="0"/>
        </w:rPr>
      </w:pPr>
      <w:sdt>
        <w:sdtPr>
          <w:rPr>
            <w:rFonts w:ascii="MS Gothic" w:eastAsia="MS Gothic" w:hAnsi="MS Gothic"/>
            <w:shd w:val="clear" w:color="auto" w:fill="D9D9D9" w:themeFill="background1" w:themeFillShade="D9"/>
          </w:rPr>
          <w:id w:val="-306864164"/>
          <w14:checkbox>
            <w14:checked w14:val="0"/>
            <w14:checkedState w14:val="2612" w14:font="MS Gothic"/>
            <w14:uncheckedState w14:val="2610" w14:font="MS Gothic"/>
          </w14:checkbox>
        </w:sdtPr>
        <w:sdtEndPr/>
        <w:sdtContent>
          <w:r w:rsidR="001C7F62">
            <w:rPr>
              <w:rFonts w:ascii="MS Gothic" w:eastAsia="MS Gothic" w:hAnsi="MS Gothic" w:hint="eastAsia"/>
              <w:shd w:val="clear" w:color="auto" w:fill="D9D9D9" w:themeFill="background1" w:themeFillShade="D9"/>
            </w:rPr>
            <w:t>☐</w:t>
          </w:r>
        </w:sdtContent>
      </w:sdt>
      <w:r w:rsidR="001C7F62" w:rsidRPr="001457DE">
        <w:rPr>
          <w:rFonts w:asciiTheme="majorHAnsi" w:hAnsiTheme="majorHAnsi"/>
        </w:rPr>
        <w:t xml:space="preserve">  </w:t>
      </w:r>
      <w:r w:rsidR="000B2F65" w:rsidRPr="00437628">
        <w:rPr>
          <w:b w:val="0"/>
        </w:rPr>
        <w:t xml:space="preserve">   </w:t>
      </w:r>
      <w:r w:rsidR="00437628" w:rsidRPr="00437628">
        <w:rPr>
          <w:i/>
        </w:rPr>
        <w:t>I confirm</w:t>
      </w:r>
      <w:r w:rsidR="00437628" w:rsidRPr="00437628">
        <w:rPr>
          <w:b w:val="0"/>
        </w:rPr>
        <w:t xml:space="preserve"> </w:t>
      </w:r>
      <w:r w:rsidR="00C05AAD" w:rsidRPr="00437628">
        <w:rPr>
          <w:b w:val="0"/>
        </w:rPr>
        <w:t xml:space="preserve"> </w:t>
      </w:r>
    </w:p>
    <w:p w14:paraId="774D078E" w14:textId="77777777" w:rsidR="00FD1952" w:rsidRDefault="00FD1952" w:rsidP="000B2F65">
      <w:pPr>
        <w:pStyle w:val="ListBullet2"/>
        <w:numPr>
          <w:ilvl w:val="0"/>
          <w:numId w:val="0"/>
        </w:numPr>
        <w:ind w:left="540"/>
        <w:rPr>
          <w:b w:val="0"/>
        </w:rPr>
      </w:pPr>
    </w:p>
    <w:p w14:paraId="6127B723" w14:textId="77777777" w:rsidR="00C72EE4" w:rsidRDefault="00C72EE4" w:rsidP="000B2F65">
      <w:pPr>
        <w:pStyle w:val="ListBullet2"/>
        <w:numPr>
          <w:ilvl w:val="0"/>
          <w:numId w:val="0"/>
        </w:numPr>
        <w:ind w:left="540"/>
        <w:rPr>
          <w:b w:val="0"/>
        </w:rPr>
      </w:pPr>
    </w:p>
    <w:p w14:paraId="4BA9B0ED" w14:textId="77777777" w:rsidR="00C72EE4" w:rsidRPr="00586FD6" w:rsidRDefault="00C72EE4" w:rsidP="00C72EE4">
      <w:pPr>
        <w:rPr>
          <w:bCs/>
          <w:i/>
          <w:color w:val="FF0000"/>
        </w:rPr>
      </w:pPr>
      <w:r w:rsidRPr="00586FD6">
        <w:rPr>
          <w:bCs/>
          <w:i/>
          <w:color w:val="FF0000"/>
        </w:rPr>
        <w:t xml:space="preserve">If you are collecting health information from JHS, you must read the paragraph below and sign the signature block to indicate your agreement:  </w:t>
      </w:r>
    </w:p>
    <w:p w14:paraId="47F54D90" w14:textId="77777777" w:rsidR="00C72EE4" w:rsidRPr="00C72EE4" w:rsidRDefault="00C72EE4" w:rsidP="00C72EE4">
      <w:pPr>
        <w:pStyle w:val="Default"/>
      </w:pPr>
    </w:p>
    <w:p w14:paraId="28AD6282" w14:textId="77777777" w:rsidR="008B7BBF" w:rsidRDefault="008B7BBF" w:rsidP="008B7BBF">
      <w:pPr>
        <w:rPr>
          <w:rFonts w:ascii="Calibri" w:hAnsi="Calibri"/>
          <w:sz w:val="22"/>
          <w:szCs w:val="22"/>
        </w:rPr>
      </w:pPr>
      <w:r>
        <w:t xml:space="preserve">Notwithstanding the preceding “I confirm” statements above, I agree that neither I nor any member of the study team listed on the IRB submission for this Protocol shall ever re-use or re-disclose any of the information acquired from Jackson Health System in any format, whether </w:t>
      </w:r>
      <w:r>
        <w:rPr>
          <w:b/>
          <w:bCs/>
        </w:rPr>
        <w:t xml:space="preserve">identifiable or de-identified, </w:t>
      </w:r>
      <w:r>
        <w:t>to any individual or entity without first obtaining written permission from Jackson Health System, even if such re-use or re-disclosure is permissible by law (e.g., HIPAA).</w:t>
      </w:r>
    </w:p>
    <w:p w14:paraId="1EA8DCDC" w14:textId="77777777" w:rsidR="00C72EE4" w:rsidRDefault="00C72EE4" w:rsidP="00C72EE4">
      <w:pPr>
        <w:rPr>
          <w:bCs/>
        </w:rPr>
      </w:pPr>
      <w:r>
        <w:rPr>
          <w:bCs/>
        </w:rPr>
        <w:t xml:space="preserve">  </w:t>
      </w:r>
    </w:p>
    <w:p w14:paraId="4F2DB046" w14:textId="77777777" w:rsidR="00C72EE4" w:rsidRDefault="00C72EE4" w:rsidP="00C72EE4">
      <w:pPr>
        <w:rPr>
          <w:bCs/>
        </w:rPr>
      </w:pPr>
      <w:r>
        <w:rPr>
          <w:bCs/>
        </w:rPr>
        <w:t xml:space="preserve"> </w:t>
      </w:r>
    </w:p>
    <w:p w14:paraId="26D04ACB" w14:textId="482F6492" w:rsidR="00C72EE4" w:rsidRDefault="00C72EE4" w:rsidP="00C72EE4">
      <w:pPr>
        <w:pStyle w:val="Default"/>
      </w:pPr>
    </w:p>
    <w:p w14:paraId="1FD20DAA" w14:textId="77777777" w:rsidR="00C72EE4" w:rsidRDefault="00C72EE4" w:rsidP="00C72EE4">
      <w:pPr>
        <w:pStyle w:val="Default"/>
      </w:pPr>
      <w:r>
        <w:t>______________________________________________</w:t>
      </w:r>
    </w:p>
    <w:p w14:paraId="5862E3E9" w14:textId="093562D5" w:rsidR="00C72EE4" w:rsidRPr="00C72EE4" w:rsidRDefault="00C72EE4" w:rsidP="00C72EE4">
      <w:pPr>
        <w:pStyle w:val="Default"/>
      </w:pPr>
      <w:r>
        <w:t xml:space="preserve">PI </w:t>
      </w:r>
      <w:r w:rsidR="0088152E">
        <w:t>Signature</w:t>
      </w:r>
      <w:r>
        <w:t xml:space="preserve">                                                         Date</w:t>
      </w:r>
    </w:p>
    <w:p w14:paraId="64CE417A" w14:textId="77777777" w:rsidR="00C72EE4" w:rsidRDefault="00C72EE4" w:rsidP="000B2F65">
      <w:pPr>
        <w:pStyle w:val="ListBullet2"/>
        <w:numPr>
          <w:ilvl w:val="0"/>
          <w:numId w:val="0"/>
        </w:numPr>
        <w:ind w:left="540"/>
        <w:rPr>
          <w:b w:val="0"/>
        </w:rPr>
      </w:pPr>
    </w:p>
    <w:p w14:paraId="57B2CB5F" w14:textId="77777777" w:rsidR="00FD1952" w:rsidRDefault="00C05AAD" w:rsidP="00FD1952">
      <w:pPr>
        <w:pStyle w:val="ListBullet2"/>
        <w:ind w:left="540"/>
        <w:rPr>
          <w:u w:val="single"/>
        </w:rPr>
      </w:pPr>
      <w:r w:rsidRPr="00437628">
        <w:rPr>
          <w:b w:val="0"/>
        </w:rPr>
        <w:t xml:space="preserve">    </w:t>
      </w:r>
      <w:r w:rsidR="00FD1952" w:rsidRPr="00FD1952">
        <w:rPr>
          <w:u w:val="single"/>
        </w:rPr>
        <w:t>R</w:t>
      </w:r>
      <w:r w:rsidR="00FD1952">
        <w:rPr>
          <w:u w:val="single"/>
        </w:rPr>
        <w:t>eferences</w:t>
      </w:r>
    </w:p>
    <w:p w14:paraId="0130E47E" w14:textId="77777777" w:rsidR="00FD1952" w:rsidRDefault="00FD1952" w:rsidP="00B204DB">
      <w:pPr>
        <w:pStyle w:val="ListBullet2"/>
        <w:numPr>
          <w:ilvl w:val="0"/>
          <w:numId w:val="0"/>
        </w:numPr>
        <w:ind w:left="180"/>
        <w:rPr>
          <w:u w:val="single"/>
        </w:rPr>
      </w:pPr>
    </w:p>
    <w:p w14:paraId="4BBA553E" w14:textId="77777777" w:rsidR="00FD1952" w:rsidRPr="00B204DB" w:rsidRDefault="00FD1952" w:rsidP="00C0791A">
      <w:pPr>
        <w:pStyle w:val="ListBullet2"/>
        <w:numPr>
          <w:ilvl w:val="0"/>
          <w:numId w:val="0"/>
        </w:numPr>
        <w:ind w:left="180"/>
        <w:jc w:val="both"/>
        <w:rPr>
          <w:sz w:val="24"/>
          <w:u w:val="single"/>
        </w:rPr>
      </w:pPr>
      <w:r w:rsidRPr="00B204DB">
        <w:rPr>
          <w:sz w:val="24"/>
        </w:rPr>
        <w:t xml:space="preserve">Provide the citations for all publications and presentations referenced in the text of the </w:t>
      </w:r>
      <w:r w:rsidR="004C671D">
        <w:rPr>
          <w:sz w:val="24"/>
        </w:rPr>
        <w:t>P</w:t>
      </w:r>
      <w:r w:rsidRPr="00B204DB">
        <w:rPr>
          <w:sz w:val="24"/>
        </w:rPr>
        <w:t>rotocol.</w:t>
      </w:r>
    </w:p>
    <w:p w14:paraId="46651074" w14:textId="77777777" w:rsidR="00C05AAD" w:rsidRPr="00437628" w:rsidRDefault="00C05AAD" w:rsidP="000B2F65">
      <w:pPr>
        <w:pStyle w:val="ListBullet2"/>
        <w:numPr>
          <w:ilvl w:val="0"/>
          <w:numId w:val="0"/>
        </w:numPr>
        <w:ind w:left="540"/>
        <w:rPr>
          <w:b w:val="0"/>
        </w:rPr>
      </w:pPr>
    </w:p>
    <w:p w14:paraId="2E350AC8" w14:textId="77777777" w:rsidR="004F32EA" w:rsidRDefault="004F32EA" w:rsidP="000B2F65">
      <w:pPr>
        <w:pStyle w:val="ListBullet2"/>
        <w:numPr>
          <w:ilvl w:val="0"/>
          <w:numId w:val="0"/>
        </w:numPr>
        <w:ind w:left="540"/>
      </w:pPr>
    </w:p>
    <w:p w14:paraId="43EB6FED" w14:textId="77777777" w:rsidR="004F32EA" w:rsidRPr="004F32EA" w:rsidRDefault="004F32EA" w:rsidP="004F32EA"/>
    <w:p w14:paraId="3A31A5B3" w14:textId="77777777" w:rsidR="004F32EA" w:rsidRPr="004F32EA" w:rsidRDefault="004F32EA" w:rsidP="004F32EA"/>
    <w:p w14:paraId="1DAE8C43" w14:textId="77777777" w:rsidR="004F32EA" w:rsidRPr="004F32EA" w:rsidRDefault="004F32EA" w:rsidP="004F32EA"/>
    <w:p w14:paraId="4C479DB6" w14:textId="77777777" w:rsidR="004F32EA" w:rsidRPr="004F32EA" w:rsidRDefault="004F32EA" w:rsidP="004F32EA"/>
    <w:p w14:paraId="727A31DF" w14:textId="77777777" w:rsidR="004F32EA" w:rsidRPr="004F32EA" w:rsidRDefault="004F32EA" w:rsidP="004F32EA"/>
    <w:p w14:paraId="54D82149" w14:textId="77777777" w:rsidR="004F32EA" w:rsidRPr="004F32EA" w:rsidRDefault="004F32EA" w:rsidP="004F32EA"/>
    <w:p w14:paraId="7AB46668" w14:textId="77777777" w:rsidR="004F32EA" w:rsidRPr="004F32EA" w:rsidRDefault="004F32EA" w:rsidP="004F32EA"/>
    <w:p w14:paraId="75C99D9D" w14:textId="77777777" w:rsidR="00C05AAD" w:rsidRPr="004F32EA" w:rsidRDefault="004F32EA" w:rsidP="004F32EA">
      <w:pPr>
        <w:tabs>
          <w:tab w:val="left" w:pos="4710"/>
        </w:tabs>
      </w:pPr>
      <w:r>
        <w:tab/>
      </w:r>
    </w:p>
    <w:sectPr w:rsidR="00C05AAD" w:rsidRPr="004F32EA" w:rsidSect="004F32EA">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BDB8" w16cex:dateUtc="2020-06-15T13:28:00Z"/>
  <w16cex:commentExtensible w16cex:durableId="2291BA5B" w16cex:dateUtc="2020-06-15T13: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FAAE" w14:textId="77777777" w:rsidR="00C91359" w:rsidRDefault="00C91359" w:rsidP="007C0AA4">
      <w:r>
        <w:separator/>
      </w:r>
    </w:p>
  </w:endnote>
  <w:endnote w:type="continuationSeparator" w:id="0">
    <w:p w14:paraId="1174983A" w14:textId="77777777" w:rsidR="00C91359" w:rsidRDefault="00C91359" w:rsidP="007C0AA4">
      <w:r>
        <w:continuationSeparator/>
      </w:r>
    </w:p>
  </w:endnote>
  <w:endnote w:type="continuationNotice" w:id="1">
    <w:p w14:paraId="503D5020" w14:textId="77777777" w:rsidR="00C91359" w:rsidRDefault="00C91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FFB96" w14:textId="77777777" w:rsidR="00F74896" w:rsidRDefault="00F7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53290" w14:textId="77777777" w:rsidR="003E459C" w:rsidRDefault="004F32EA">
    <w:pPr>
      <w:pStyle w:val="Footer"/>
      <w:jc w:val="center"/>
      <w:rPr>
        <w:lang w:val="en-US"/>
      </w:rPr>
    </w:pPr>
    <w:r>
      <w:rPr>
        <w:lang w:val="en-US"/>
      </w:rPr>
      <w:t xml:space="preserve">                                                                   </w:t>
    </w:r>
  </w:p>
  <w:p w14:paraId="2C21A21E" w14:textId="11C5731F" w:rsidR="004F32EA" w:rsidRPr="008B7BBF" w:rsidRDefault="003E459C">
    <w:pPr>
      <w:pStyle w:val="Footer"/>
      <w:jc w:val="center"/>
      <w:rPr>
        <w:lang w:val="en-US"/>
      </w:rPr>
    </w:pPr>
    <w:r>
      <w:rPr>
        <w:lang w:val="en-US"/>
      </w:rPr>
      <w:t xml:space="preserve">                                                                    </w:t>
    </w:r>
    <w:r w:rsidR="004F32EA">
      <w:rPr>
        <w:lang w:val="en-US"/>
      </w:rPr>
      <w:t xml:space="preserve">   </w:t>
    </w:r>
    <w:r w:rsidR="004F32EA">
      <w:t xml:space="preserve">Page </w:t>
    </w:r>
    <w:r w:rsidR="004F32EA">
      <w:rPr>
        <w:b/>
        <w:bCs/>
      </w:rPr>
      <w:fldChar w:fldCharType="begin"/>
    </w:r>
    <w:r w:rsidR="004F32EA">
      <w:rPr>
        <w:b/>
        <w:bCs/>
      </w:rPr>
      <w:instrText xml:space="preserve"> PAGE </w:instrText>
    </w:r>
    <w:r w:rsidR="004F32EA">
      <w:rPr>
        <w:b/>
        <w:bCs/>
      </w:rPr>
      <w:fldChar w:fldCharType="separate"/>
    </w:r>
    <w:r w:rsidR="005A2C3A">
      <w:rPr>
        <w:b/>
        <w:bCs/>
        <w:noProof/>
      </w:rPr>
      <w:t>6</w:t>
    </w:r>
    <w:r w:rsidR="004F32EA">
      <w:rPr>
        <w:b/>
        <w:bCs/>
      </w:rPr>
      <w:fldChar w:fldCharType="end"/>
    </w:r>
    <w:r w:rsidR="004F32EA">
      <w:t xml:space="preserve"> of </w:t>
    </w:r>
    <w:r w:rsidR="004F32EA">
      <w:rPr>
        <w:b/>
        <w:bCs/>
      </w:rPr>
      <w:fldChar w:fldCharType="begin"/>
    </w:r>
    <w:r w:rsidR="004F32EA">
      <w:rPr>
        <w:b/>
        <w:bCs/>
      </w:rPr>
      <w:instrText xml:space="preserve"> NUMPAGES  </w:instrText>
    </w:r>
    <w:r w:rsidR="004F32EA">
      <w:rPr>
        <w:b/>
        <w:bCs/>
      </w:rPr>
      <w:fldChar w:fldCharType="separate"/>
    </w:r>
    <w:r w:rsidR="005A2C3A">
      <w:rPr>
        <w:b/>
        <w:bCs/>
        <w:noProof/>
      </w:rPr>
      <w:t>6</w:t>
    </w:r>
    <w:r w:rsidR="004F32EA">
      <w:rPr>
        <w:b/>
        <w:bCs/>
      </w:rPr>
      <w:fldChar w:fldCharType="end"/>
    </w:r>
    <w:r w:rsidR="004F32EA">
      <w:rPr>
        <w:b/>
        <w:bCs/>
        <w:lang w:val="en-US"/>
      </w:rPr>
      <w:t xml:space="preserve">                                                       </w:t>
    </w:r>
    <w:r w:rsidR="004F32EA" w:rsidRPr="00EE6AD4">
      <w:rPr>
        <w:rStyle w:val="PageNumber"/>
        <w:rFonts w:ascii="Times New Roman" w:hAnsi="Times New Roman"/>
        <w:sz w:val="16"/>
        <w:szCs w:val="16"/>
      </w:rPr>
      <w:t>Revis</w:t>
    </w:r>
    <w:r w:rsidR="004F32EA">
      <w:rPr>
        <w:rStyle w:val="PageNumber"/>
        <w:rFonts w:ascii="Times New Roman" w:hAnsi="Times New Roman"/>
        <w:sz w:val="16"/>
        <w:szCs w:val="16"/>
      </w:rPr>
      <w:t>ed</w:t>
    </w:r>
    <w:r w:rsidR="004F32EA" w:rsidRPr="00EE6AD4">
      <w:rPr>
        <w:rStyle w:val="PageNumber"/>
        <w:rFonts w:ascii="Times New Roman" w:hAnsi="Times New Roman"/>
        <w:sz w:val="16"/>
        <w:szCs w:val="16"/>
      </w:rPr>
      <w:t xml:space="preserve">: </w:t>
    </w:r>
    <w:bookmarkStart w:id="5" w:name="_GoBack"/>
    <w:r w:rsidR="00F74896">
      <w:rPr>
        <w:rStyle w:val="PageNumber"/>
        <w:rFonts w:ascii="Times New Roman" w:hAnsi="Times New Roman"/>
        <w:noProof/>
        <w:sz w:val="16"/>
        <w:szCs w:val="16"/>
        <w:lang w:val="en-US"/>
      </w:rPr>
      <w:t>May 14, 2021</w:t>
    </w:r>
    <w:bookmarkEnd w:id="5"/>
  </w:p>
  <w:p w14:paraId="215530A4" w14:textId="77777777" w:rsidR="001078DC" w:rsidRPr="000E3478" w:rsidRDefault="001078DC" w:rsidP="000E3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C9E6" w14:textId="77777777" w:rsidR="00F74896" w:rsidRDefault="00F7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8762E" w14:textId="77777777" w:rsidR="00C91359" w:rsidRDefault="00C91359" w:rsidP="007C0AA4">
      <w:r>
        <w:separator/>
      </w:r>
    </w:p>
  </w:footnote>
  <w:footnote w:type="continuationSeparator" w:id="0">
    <w:p w14:paraId="30BF3A80" w14:textId="77777777" w:rsidR="00C91359" w:rsidRDefault="00C91359" w:rsidP="007C0AA4">
      <w:r>
        <w:continuationSeparator/>
      </w:r>
    </w:p>
  </w:footnote>
  <w:footnote w:type="continuationNotice" w:id="1">
    <w:p w14:paraId="702E356C" w14:textId="77777777" w:rsidR="00C91359" w:rsidRDefault="00C913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5069" w14:textId="77777777" w:rsidR="00F74896" w:rsidRDefault="00F7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707E" w14:textId="77777777" w:rsidR="00F74896" w:rsidRDefault="00F74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9796" w14:textId="77777777" w:rsidR="00F74896" w:rsidRDefault="00F74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91F02"/>
    <w:multiLevelType w:val="hybridMultilevel"/>
    <w:tmpl w:val="A8846552"/>
    <w:lvl w:ilvl="0" w:tplc="90D244D0">
      <w:start w:val="1"/>
      <w:numFmt w:val="decimal"/>
      <w:lvlText w:val="(%1)"/>
      <w:lvlJc w:val="left"/>
      <w:pPr>
        <w:tabs>
          <w:tab w:val="num" w:pos="720"/>
        </w:tabs>
        <w:ind w:left="720" w:hanging="360"/>
      </w:pPr>
    </w:lvl>
    <w:lvl w:ilvl="1" w:tplc="34E6CE22" w:tentative="1">
      <w:start w:val="1"/>
      <w:numFmt w:val="decimal"/>
      <w:lvlText w:val="(%2)"/>
      <w:lvlJc w:val="left"/>
      <w:pPr>
        <w:tabs>
          <w:tab w:val="num" w:pos="1440"/>
        </w:tabs>
        <w:ind w:left="1440" w:hanging="360"/>
      </w:pPr>
    </w:lvl>
    <w:lvl w:ilvl="2" w:tplc="8BDE4EA6" w:tentative="1">
      <w:start w:val="1"/>
      <w:numFmt w:val="decimal"/>
      <w:lvlText w:val="(%3)"/>
      <w:lvlJc w:val="left"/>
      <w:pPr>
        <w:tabs>
          <w:tab w:val="num" w:pos="2160"/>
        </w:tabs>
        <w:ind w:left="2160" w:hanging="360"/>
      </w:pPr>
    </w:lvl>
    <w:lvl w:ilvl="3" w:tplc="BF1AC0A0" w:tentative="1">
      <w:start w:val="1"/>
      <w:numFmt w:val="decimal"/>
      <w:lvlText w:val="(%4)"/>
      <w:lvlJc w:val="left"/>
      <w:pPr>
        <w:tabs>
          <w:tab w:val="num" w:pos="2880"/>
        </w:tabs>
        <w:ind w:left="2880" w:hanging="360"/>
      </w:pPr>
    </w:lvl>
    <w:lvl w:ilvl="4" w:tplc="6A466750" w:tentative="1">
      <w:start w:val="1"/>
      <w:numFmt w:val="decimal"/>
      <w:lvlText w:val="(%5)"/>
      <w:lvlJc w:val="left"/>
      <w:pPr>
        <w:tabs>
          <w:tab w:val="num" w:pos="3600"/>
        </w:tabs>
        <w:ind w:left="3600" w:hanging="360"/>
      </w:pPr>
    </w:lvl>
    <w:lvl w:ilvl="5" w:tplc="E0D6F9FC" w:tentative="1">
      <w:start w:val="1"/>
      <w:numFmt w:val="decimal"/>
      <w:lvlText w:val="(%6)"/>
      <w:lvlJc w:val="left"/>
      <w:pPr>
        <w:tabs>
          <w:tab w:val="num" w:pos="4320"/>
        </w:tabs>
        <w:ind w:left="4320" w:hanging="360"/>
      </w:pPr>
    </w:lvl>
    <w:lvl w:ilvl="6" w:tplc="F496B35C" w:tentative="1">
      <w:start w:val="1"/>
      <w:numFmt w:val="decimal"/>
      <w:lvlText w:val="(%7)"/>
      <w:lvlJc w:val="left"/>
      <w:pPr>
        <w:tabs>
          <w:tab w:val="num" w:pos="5040"/>
        </w:tabs>
        <w:ind w:left="5040" w:hanging="360"/>
      </w:pPr>
    </w:lvl>
    <w:lvl w:ilvl="7" w:tplc="67C441B2" w:tentative="1">
      <w:start w:val="1"/>
      <w:numFmt w:val="decimal"/>
      <w:lvlText w:val="(%8)"/>
      <w:lvlJc w:val="left"/>
      <w:pPr>
        <w:tabs>
          <w:tab w:val="num" w:pos="5760"/>
        </w:tabs>
        <w:ind w:left="5760" w:hanging="360"/>
      </w:pPr>
    </w:lvl>
    <w:lvl w:ilvl="8" w:tplc="C6F6659C" w:tentative="1">
      <w:start w:val="1"/>
      <w:numFmt w:val="decimal"/>
      <w:lvlText w:val="(%9)"/>
      <w:lvlJc w:val="left"/>
      <w:pPr>
        <w:tabs>
          <w:tab w:val="num" w:pos="6480"/>
        </w:tabs>
        <w:ind w:left="6480" w:hanging="360"/>
      </w:pPr>
    </w:lvl>
  </w:abstractNum>
  <w:abstractNum w:abstractNumId="5"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C52D02"/>
    <w:multiLevelType w:val="hybridMultilevel"/>
    <w:tmpl w:val="4EEAD186"/>
    <w:lvl w:ilvl="0" w:tplc="7E145E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071563"/>
    <w:multiLevelType w:val="hybridMultilevel"/>
    <w:tmpl w:val="4BB6E1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8062434"/>
    <w:multiLevelType w:val="hybridMultilevel"/>
    <w:tmpl w:val="D0B40D6A"/>
    <w:lvl w:ilvl="0" w:tplc="10807766">
      <w:start w:val="1"/>
      <w:numFmt w:val="bullet"/>
      <w:pStyle w:val="List"/>
      <w:lvlText w:val=""/>
      <w:lvlJc w:val="left"/>
      <w:pPr>
        <w:ind w:left="1440" w:hanging="360"/>
      </w:pPr>
      <w:rPr>
        <w:rFonts w:ascii="Symbol" w:hAnsi="Symbol" w:hint="default"/>
        <w:color w:val="FF0000"/>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13698C"/>
    <w:multiLevelType w:val="hybridMultilevel"/>
    <w:tmpl w:val="FFB21B5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1"/>
  </w:num>
  <w:num w:numId="4">
    <w:abstractNumId w:val="0"/>
  </w:num>
  <w:num w:numId="5">
    <w:abstractNumId w:val="5"/>
  </w:num>
  <w:num w:numId="6">
    <w:abstractNumId w:val="14"/>
  </w:num>
  <w:num w:numId="7">
    <w:abstractNumId w:val="6"/>
  </w:num>
  <w:num w:numId="8">
    <w:abstractNumId w:val="10"/>
  </w:num>
  <w:num w:numId="9">
    <w:abstractNumId w:val="12"/>
  </w:num>
  <w:num w:numId="10">
    <w:abstractNumId w:val="7"/>
  </w:num>
  <w:num w:numId="11">
    <w:abstractNumId w:val="3"/>
  </w:num>
  <w:num w:numId="12">
    <w:abstractNumId w:val="8"/>
  </w:num>
  <w:num w:numId="13">
    <w:abstractNumId w:val="9"/>
  </w:num>
  <w:num w:numId="14">
    <w:abstractNumId w:val="15"/>
  </w:num>
  <w:num w:numId="15">
    <w:abstractNumId w:val="18"/>
  </w:num>
  <w:num w:numId="16">
    <w:abstractNumId w:val="5"/>
    <w:lvlOverride w:ilvl="0">
      <w:startOverride w:val="7"/>
    </w:lvlOverride>
  </w:num>
  <w:num w:numId="17">
    <w:abstractNumId w:val="4"/>
  </w:num>
  <w:num w:numId="18">
    <w:abstractNumId w:val="5"/>
  </w:num>
  <w:num w:numId="19">
    <w:abstractNumId w:val="16"/>
  </w:num>
  <w:num w:numId="20">
    <w:abstractNumId w:val="11"/>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1NDAyNre0sDA1NTRS0lEKTi0uzszPAykwNKgFAOSeRFktAAAA"/>
    <w:docVar w:name="dgnword-docGUID" w:val="{F022755E-7263-41B7-9B23-8E738C1B9A25}"/>
    <w:docVar w:name="dgnword-eventsink" w:val="186254352"/>
  </w:docVars>
  <w:rsids>
    <w:rsidRoot w:val="007C0AA4"/>
    <w:rsid w:val="00003300"/>
    <w:rsid w:val="000176CD"/>
    <w:rsid w:val="00021416"/>
    <w:rsid w:val="000222BC"/>
    <w:rsid w:val="000305D7"/>
    <w:rsid w:val="00031098"/>
    <w:rsid w:val="00034B6D"/>
    <w:rsid w:val="00041D3A"/>
    <w:rsid w:val="00043EC2"/>
    <w:rsid w:val="00045A4F"/>
    <w:rsid w:val="00045D4F"/>
    <w:rsid w:val="00046E1F"/>
    <w:rsid w:val="00051263"/>
    <w:rsid w:val="00053DC2"/>
    <w:rsid w:val="00053E55"/>
    <w:rsid w:val="000623B7"/>
    <w:rsid w:val="000651A8"/>
    <w:rsid w:val="000678E0"/>
    <w:rsid w:val="00070986"/>
    <w:rsid w:val="00080915"/>
    <w:rsid w:val="0008389B"/>
    <w:rsid w:val="000843F9"/>
    <w:rsid w:val="000937AB"/>
    <w:rsid w:val="00093D0C"/>
    <w:rsid w:val="00095B99"/>
    <w:rsid w:val="000A0D2E"/>
    <w:rsid w:val="000A3196"/>
    <w:rsid w:val="000A66E6"/>
    <w:rsid w:val="000B2F65"/>
    <w:rsid w:val="000B5743"/>
    <w:rsid w:val="000C0B9D"/>
    <w:rsid w:val="000C216F"/>
    <w:rsid w:val="000D3591"/>
    <w:rsid w:val="000D3F01"/>
    <w:rsid w:val="000D5A03"/>
    <w:rsid w:val="000E1FF1"/>
    <w:rsid w:val="000E268A"/>
    <w:rsid w:val="000E3478"/>
    <w:rsid w:val="000E6F07"/>
    <w:rsid w:val="000F7148"/>
    <w:rsid w:val="00101CC2"/>
    <w:rsid w:val="0010735D"/>
    <w:rsid w:val="001078DC"/>
    <w:rsid w:val="0011070A"/>
    <w:rsid w:val="001107C4"/>
    <w:rsid w:val="00112FF7"/>
    <w:rsid w:val="0011551B"/>
    <w:rsid w:val="00124545"/>
    <w:rsid w:val="00127810"/>
    <w:rsid w:val="001351F7"/>
    <w:rsid w:val="00137DFF"/>
    <w:rsid w:val="00144D74"/>
    <w:rsid w:val="00146A7C"/>
    <w:rsid w:val="00155AFC"/>
    <w:rsid w:val="00161E74"/>
    <w:rsid w:val="0016210D"/>
    <w:rsid w:val="00182798"/>
    <w:rsid w:val="00186FE5"/>
    <w:rsid w:val="00193A08"/>
    <w:rsid w:val="0019401E"/>
    <w:rsid w:val="00194D67"/>
    <w:rsid w:val="001A04F8"/>
    <w:rsid w:val="001A0EB7"/>
    <w:rsid w:val="001A252D"/>
    <w:rsid w:val="001A4064"/>
    <w:rsid w:val="001A6518"/>
    <w:rsid w:val="001B56EF"/>
    <w:rsid w:val="001B56FF"/>
    <w:rsid w:val="001B678E"/>
    <w:rsid w:val="001B6D07"/>
    <w:rsid w:val="001C2C7F"/>
    <w:rsid w:val="001C5D9B"/>
    <w:rsid w:val="001C7F62"/>
    <w:rsid w:val="001E032D"/>
    <w:rsid w:val="001E1209"/>
    <w:rsid w:val="001E2287"/>
    <w:rsid w:val="001E29F0"/>
    <w:rsid w:val="001E7891"/>
    <w:rsid w:val="001F42CB"/>
    <w:rsid w:val="001F7753"/>
    <w:rsid w:val="0020066F"/>
    <w:rsid w:val="002074D7"/>
    <w:rsid w:val="00215207"/>
    <w:rsid w:val="00217B63"/>
    <w:rsid w:val="002273CB"/>
    <w:rsid w:val="0024119A"/>
    <w:rsid w:val="00246B3A"/>
    <w:rsid w:val="00255525"/>
    <w:rsid w:val="002575CD"/>
    <w:rsid w:val="002607F3"/>
    <w:rsid w:val="00262C07"/>
    <w:rsid w:val="0026513D"/>
    <w:rsid w:val="00282878"/>
    <w:rsid w:val="0028332C"/>
    <w:rsid w:val="002847E3"/>
    <w:rsid w:val="00293C62"/>
    <w:rsid w:val="00295D6B"/>
    <w:rsid w:val="002A08FD"/>
    <w:rsid w:val="002A0E26"/>
    <w:rsid w:val="002A6870"/>
    <w:rsid w:val="002A78FB"/>
    <w:rsid w:val="002B1D4E"/>
    <w:rsid w:val="002C0B5F"/>
    <w:rsid w:val="002C14FC"/>
    <w:rsid w:val="002D2FC2"/>
    <w:rsid w:val="002D3982"/>
    <w:rsid w:val="002D5546"/>
    <w:rsid w:val="002F423D"/>
    <w:rsid w:val="002F72EE"/>
    <w:rsid w:val="002F75AE"/>
    <w:rsid w:val="002F7EFF"/>
    <w:rsid w:val="00301DC7"/>
    <w:rsid w:val="00302E19"/>
    <w:rsid w:val="00305265"/>
    <w:rsid w:val="00305701"/>
    <w:rsid w:val="0031231C"/>
    <w:rsid w:val="0032245B"/>
    <w:rsid w:val="0032353B"/>
    <w:rsid w:val="00326C39"/>
    <w:rsid w:val="00327D98"/>
    <w:rsid w:val="00331C32"/>
    <w:rsid w:val="00334106"/>
    <w:rsid w:val="00335034"/>
    <w:rsid w:val="0034056D"/>
    <w:rsid w:val="003507E5"/>
    <w:rsid w:val="00354B83"/>
    <w:rsid w:val="003603DC"/>
    <w:rsid w:val="00362C8E"/>
    <w:rsid w:val="00371296"/>
    <w:rsid w:val="00371D8D"/>
    <w:rsid w:val="00372E81"/>
    <w:rsid w:val="00393FAF"/>
    <w:rsid w:val="00397991"/>
    <w:rsid w:val="003A1B95"/>
    <w:rsid w:val="003A2225"/>
    <w:rsid w:val="003A422E"/>
    <w:rsid w:val="003A46C4"/>
    <w:rsid w:val="003A4E1B"/>
    <w:rsid w:val="003A5160"/>
    <w:rsid w:val="003B0698"/>
    <w:rsid w:val="003B0BDD"/>
    <w:rsid w:val="003B485B"/>
    <w:rsid w:val="003B6FF6"/>
    <w:rsid w:val="003C3F10"/>
    <w:rsid w:val="003C7115"/>
    <w:rsid w:val="003D6461"/>
    <w:rsid w:val="003D6E02"/>
    <w:rsid w:val="003D7BDC"/>
    <w:rsid w:val="003E459C"/>
    <w:rsid w:val="003E76C9"/>
    <w:rsid w:val="003F0BCF"/>
    <w:rsid w:val="003F1AC6"/>
    <w:rsid w:val="003F4F9C"/>
    <w:rsid w:val="003F6F92"/>
    <w:rsid w:val="004029DF"/>
    <w:rsid w:val="00406E29"/>
    <w:rsid w:val="004110A0"/>
    <w:rsid w:val="00416A41"/>
    <w:rsid w:val="00422FB1"/>
    <w:rsid w:val="0043279F"/>
    <w:rsid w:val="00434C25"/>
    <w:rsid w:val="00437628"/>
    <w:rsid w:val="00440B1C"/>
    <w:rsid w:val="0044690C"/>
    <w:rsid w:val="00455840"/>
    <w:rsid w:val="00463A0F"/>
    <w:rsid w:val="00470C3F"/>
    <w:rsid w:val="004714B5"/>
    <w:rsid w:val="00473E20"/>
    <w:rsid w:val="00475A0B"/>
    <w:rsid w:val="00486AA0"/>
    <w:rsid w:val="00490BEB"/>
    <w:rsid w:val="004950B8"/>
    <w:rsid w:val="004A3DAE"/>
    <w:rsid w:val="004A59AB"/>
    <w:rsid w:val="004B23F0"/>
    <w:rsid w:val="004B4AFD"/>
    <w:rsid w:val="004C0EB7"/>
    <w:rsid w:val="004C3F3E"/>
    <w:rsid w:val="004C671D"/>
    <w:rsid w:val="004C783B"/>
    <w:rsid w:val="004C791F"/>
    <w:rsid w:val="004D2C49"/>
    <w:rsid w:val="004D4D17"/>
    <w:rsid w:val="004E65B9"/>
    <w:rsid w:val="004F127A"/>
    <w:rsid w:val="004F1C00"/>
    <w:rsid w:val="004F2BAF"/>
    <w:rsid w:val="004F2C74"/>
    <w:rsid w:val="004F32EA"/>
    <w:rsid w:val="004F4C9D"/>
    <w:rsid w:val="00504E40"/>
    <w:rsid w:val="00507E44"/>
    <w:rsid w:val="00511612"/>
    <w:rsid w:val="00512672"/>
    <w:rsid w:val="00512870"/>
    <w:rsid w:val="00513EB6"/>
    <w:rsid w:val="00522E61"/>
    <w:rsid w:val="005262A7"/>
    <w:rsid w:val="00526A73"/>
    <w:rsid w:val="00532C8C"/>
    <w:rsid w:val="00532EF1"/>
    <w:rsid w:val="005404EF"/>
    <w:rsid w:val="0054057D"/>
    <w:rsid w:val="00543A42"/>
    <w:rsid w:val="00547EA6"/>
    <w:rsid w:val="00550671"/>
    <w:rsid w:val="00550D01"/>
    <w:rsid w:val="00550EF5"/>
    <w:rsid w:val="005527C9"/>
    <w:rsid w:val="0055384E"/>
    <w:rsid w:val="005545B9"/>
    <w:rsid w:val="00554E94"/>
    <w:rsid w:val="005716E4"/>
    <w:rsid w:val="00573487"/>
    <w:rsid w:val="005740E4"/>
    <w:rsid w:val="00586FD6"/>
    <w:rsid w:val="00590A69"/>
    <w:rsid w:val="00594D81"/>
    <w:rsid w:val="00597AEB"/>
    <w:rsid w:val="005A06C9"/>
    <w:rsid w:val="005A22B6"/>
    <w:rsid w:val="005A2C3A"/>
    <w:rsid w:val="005A547F"/>
    <w:rsid w:val="005A5B75"/>
    <w:rsid w:val="005A6451"/>
    <w:rsid w:val="005A69DE"/>
    <w:rsid w:val="005A6AA5"/>
    <w:rsid w:val="005A717C"/>
    <w:rsid w:val="005A7A98"/>
    <w:rsid w:val="005C2666"/>
    <w:rsid w:val="005C616A"/>
    <w:rsid w:val="005C7DFD"/>
    <w:rsid w:val="005D2B4B"/>
    <w:rsid w:val="005D6639"/>
    <w:rsid w:val="005D7ADF"/>
    <w:rsid w:val="005E19A0"/>
    <w:rsid w:val="005E1F7C"/>
    <w:rsid w:val="005E1F8E"/>
    <w:rsid w:val="005E2230"/>
    <w:rsid w:val="005E475E"/>
    <w:rsid w:val="005E5676"/>
    <w:rsid w:val="005F16F3"/>
    <w:rsid w:val="005F1D0E"/>
    <w:rsid w:val="005F6C5E"/>
    <w:rsid w:val="00604AF7"/>
    <w:rsid w:val="00617B47"/>
    <w:rsid w:val="0062269A"/>
    <w:rsid w:val="0062425E"/>
    <w:rsid w:val="00627303"/>
    <w:rsid w:val="00630E45"/>
    <w:rsid w:val="00631E6C"/>
    <w:rsid w:val="006415D9"/>
    <w:rsid w:val="00646DEB"/>
    <w:rsid w:val="00647502"/>
    <w:rsid w:val="00652C8B"/>
    <w:rsid w:val="00654335"/>
    <w:rsid w:val="006571F5"/>
    <w:rsid w:val="00662350"/>
    <w:rsid w:val="0067152B"/>
    <w:rsid w:val="00675BAE"/>
    <w:rsid w:val="006772EE"/>
    <w:rsid w:val="006912A4"/>
    <w:rsid w:val="00691CCC"/>
    <w:rsid w:val="006A0519"/>
    <w:rsid w:val="006A7B8B"/>
    <w:rsid w:val="006B08BE"/>
    <w:rsid w:val="006B1BDD"/>
    <w:rsid w:val="006B348B"/>
    <w:rsid w:val="006C15AA"/>
    <w:rsid w:val="006C26A0"/>
    <w:rsid w:val="006C4823"/>
    <w:rsid w:val="006D1F11"/>
    <w:rsid w:val="006D2FCB"/>
    <w:rsid w:val="006D30E2"/>
    <w:rsid w:val="006D6528"/>
    <w:rsid w:val="006E60CE"/>
    <w:rsid w:val="006F44B1"/>
    <w:rsid w:val="006F7561"/>
    <w:rsid w:val="00701A78"/>
    <w:rsid w:val="00702B45"/>
    <w:rsid w:val="00705DDD"/>
    <w:rsid w:val="007067C9"/>
    <w:rsid w:val="00706D33"/>
    <w:rsid w:val="00717AF1"/>
    <w:rsid w:val="0072204D"/>
    <w:rsid w:val="007366EB"/>
    <w:rsid w:val="00744885"/>
    <w:rsid w:val="00751352"/>
    <w:rsid w:val="00751BF3"/>
    <w:rsid w:val="00754349"/>
    <w:rsid w:val="00764078"/>
    <w:rsid w:val="00764CB1"/>
    <w:rsid w:val="007754FA"/>
    <w:rsid w:val="00777EB6"/>
    <w:rsid w:val="007864B2"/>
    <w:rsid w:val="00786F84"/>
    <w:rsid w:val="007909C3"/>
    <w:rsid w:val="00792B83"/>
    <w:rsid w:val="0079354F"/>
    <w:rsid w:val="00797723"/>
    <w:rsid w:val="007A1785"/>
    <w:rsid w:val="007A24A2"/>
    <w:rsid w:val="007A25F6"/>
    <w:rsid w:val="007A2D50"/>
    <w:rsid w:val="007A4BF3"/>
    <w:rsid w:val="007C0AA4"/>
    <w:rsid w:val="007C0E71"/>
    <w:rsid w:val="007C4F23"/>
    <w:rsid w:val="007C5509"/>
    <w:rsid w:val="007C5B2A"/>
    <w:rsid w:val="007D106B"/>
    <w:rsid w:val="007D64C3"/>
    <w:rsid w:val="007E01D5"/>
    <w:rsid w:val="007F3807"/>
    <w:rsid w:val="007F411D"/>
    <w:rsid w:val="008075B2"/>
    <w:rsid w:val="00811692"/>
    <w:rsid w:val="00814788"/>
    <w:rsid w:val="00814D8E"/>
    <w:rsid w:val="00820BBE"/>
    <w:rsid w:val="008273B9"/>
    <w:rsid w:val="00834A5D"/>
    <w:rsid w:val="008458D3"/>
    <w:rsid w:val="0085079A"/>
    <w:rsid w:val="008602FC"/>
    <w:rsid w:val="008667D1"/>
    <w:rsid w:val="00877A28"/>
    <w:rsid w:val="0088152E"/>
    <w:rsid w:val="0088163E"/>
    <w:rsid w:val="00882B32"/>
    <w:rsid w:val="008835DF"/>
    <w:rsid w:val="008A2A5B"/>
    <w:rsid w:val="008A2F28"/>
    <w:rsid w:val="008B2527"/>
    <w:rsid w:val="008B4575"/>
    <w:rsid w:val="008B69F7"/>
    <w:rsid w:val="008B7BBF"/>
    <w:rsid w:val="008C5C71"/>
    <w:rsid w:val="008C6F3B"/>
    <w:rsid w:val="008C7680"/>
    <w:rsid w:val="008D2A33"/>
    <w:rsid w:val="008D3665"/>
    <w:rsid w:val="008D6ADE"/>
    <w:rsid w:val="008D7AA0"/>
    <w:rsid w:val="008E38A9"/>
    <w:rsid w:val="008E7DC8"/>
    <w:rsid w:val="008F226D"/>
    <w:rsid w:val="008F33BA"/>
    <w:rsid w:val="008F5048"/>
    <w:rsid w:val="008F5708"/>
    <w:rsid w:val="008F6401"/>
    <w:rsid w:val="009004F7"/>
    <w:rsid w:val="00922DC2"/>
    <w:rsid w:val="00926918"/>
    <w:rsid w:val="00927189"/>
    <w:rsid w:val="00931414"/>
    <w:rsid w:val="00933FEE"/>
    <w:rsid w:val="00940625"/>
    <w:rsid w:val="00947F2F"/>
    <w:rsid w:val="0095627D"/>
    <w:rsid w:val="00957C48"/>
    <w:rsid w:val="00957EA4"/>
    <w:rsid w:val="009620CF"/>
    <w:rsid w:val="00965EE8"/>
    <w:rsid w:val="009764B1"/>
    <w:rsid w:val="00976E9A"/>
    <w:rsid w:val="00984469"/>
    <w:rsid w:val="00990E7D"/>
    <w:rsid w:val="009916DA"/>
    <w:rsid w:val="00997964"/>
    <w:rsid w:val="009A2408"/>
    <w:rsid w:val="009B16A2"/>
    <w:rsid w:val="009B4D64"/>
    <w:rsid w:val="009C2208"/>
    <w:rsid w:val="009C559D"/>
    <w:rsid w:val="009C650D"/>
    <w:rsid w:val="009C74B0"/>
    <w:rsid w:val="009D0BDB"/>
    <w:rsid w:val="009D0CF9"/>
    <w:rsid w:val="009D5CF4"/>
    <w:rsid w:val="009E0ADE"/>
    <w:rsid w:val="009E6504"/>
    <w:rsid w:val="009F0F8B"/>
    <w:rsid w:val="009F54A3"/>
    <w:rsid w:val="00A0209C"/>
    <w:rsid w:val="00A102C8"/>
    <w:rsid w:val="00A11779"/>
    <w:rsid w:val="00A14320"/>
    <w:rsid w:val="00A14568"/>
    <w:rsid w:val="00A14A12"/>
    <w:rsid w:val="00A203E7"/>
    <w:rsid w:val="00A22321"/>
    <w:rsid w:val="00A23DAC"/>
    <w:rsid w:val="00A309B6"/>
    <w:rsid w:val="00A40FD0"/>
    <w:rsid w:val="00A42FB8"/>
    <w:rsid w:val="00A4351F"/>
    <w:rsid w:val="00A51025"/>
    <w:rsid w:val="00A57602"/>
    <w:rsid w:val="00A63EF9"/>
    <w:rsid w:val="00A66062"/>
    <w:rsid w:val="00A72848"/>
    <w:rsid w:val="00A815DC"/>
    <w:rsid w:val="00A8226D"/>
    <w:rsid w:val="00A82405"/>
    <w:rsid w:val="00A92272"/>
    <w:rsid w:val="00A933D0"/>
    <w:rsid w:val="00A9671E"/>
    <w:rsid w:val="00A969E1"/>
    <w:rsid w:val="00A9787E"/>
    <w:rsid w:val="00AA2384"/>
    <w:rsid w:val="00AA5C9F"/>
    <w:rsid w:val="00AB2CE5"/>
    <w:rsid w:val="00AB7D94"/>
    <w:rsid w:val="00AC73C1"/>
    <w:rsid w:val="00AD03CE"/>
    <w:rsid w:val="00AD2044"/>
    <w:rsid w:val="00AE207D"/>
    <w:rsid w:val="00AE3058"/>
    <w:rsid w:val="00AE5827"/>
    <w:rsid w:val="00AE7926"/>
    <w:rsid w:val="00AF4E56"/>
    <w:rsid w:val="00AF67C7"/>
    <w:rsid w:val="00B03693"/>
    <w:rsid w:val="00B10D05"/>
    <w:rsid w:val="00B204DB"/>
    <w:rsid w:val="00B234B0"/>
    <w:rsid w:val="00B23693"/>
    <w:rsid w:val="00B2556D"/>
    <w:rsid w:val="00B26251"/>
    <w:rsid w:val="00B359E6"/>
    <w:rsid w:val="00B42158"/>
    <w:rsid w:val="00B576DF"/>
    <w:rsid w:val="00B57B69"/>
    <w:rsid w:val="00B62B3E"/>
    <w:rsid w:val="00B65ECA"/>
    <w:rsid w:val="00B71B8F"/>
    <w:rsid w:val="00B7531C"/>
    <w:rsid w:val="00B86C89"/>
    <w:rsid w:val="00B93FCF"/>
    <w:rsid w:val="00B96607"/>
    <w:rsid w:val="00BA669D"/>
    <w:rsid w:val="00BB2C26"/>
    <w:rsid w:val="00BB667E"/>
    <w:rsid w:val="00BC1A27"/>
    <w:rsid w:val="00BC2002"/>
    <w:rsid w:val="00BC71C2"/>
    <w:rsid w:val="00BD1366"/>
    <w:rsid w:val="00BD1F7C"/>
    <w:rsid w:val="00BD44EF"/>
    <w:rsid w:val="00BD6496"/>
    <w:rsid w:val="00BF0045"/>
    <w:rsid w:val="00BF1D11"/>
    <w:rsid w:val="00BF5135"/>
    <w:rsid w:val="00BF5A42"/>
    <w:rsid w:val="00C00E89"/>
    <w:rsid w:val="00C01FB0"/>
    <w:rsid w:val="00C05AAD"/>
    <w:rsid w:val="00C070B9"/>
    <w:rsid w:val="00C0791A"/>
    <w:rsid w:val="00C246B8"/>
    <w:rsid w:val="00C25F68"/>
    <w:rsid w:val="00C3310A"/>
    <w:rsid w:val="00C33F1A"/>
    <w:rsid w:val="00C35F81"/>
    <w:rsid w:val="00C406EA"/>
    <w:rsid w:val="00C41345"/>
    <w:rsid w:val="00C43F2F"/>
    <w:rsid w:val="00C55802"/>
    <w:rsid w:val="00C57243"/>
    <w:rsid w:val="00C61A87"/>
    <w:rsid w:val="00C658FC"/>
    <w:rsid w:val="00C65B05"/>
    <w:rsid w:val="00C72EE4"/>
    <w:rsid w:val="00C763C7"/>
    <w:rsid w:val="00C91359"/>
    <w:rsid w:val="00CA0CB1"/>
    <w:rsid w:val="00CA1C21"/>
    <w:rsid w:val="00CD1202"/>
    <w:rsid w:val="00CD6881"/>
    <w:rsid w:val="00CF2566"/>
    <w:rsid w:val="00CF56B7"/>
    <w:rsid w:val="00CF774A"/>
    <w:rsid w:val="00D14278"/>
    <w:rsid w:val="00D2299F"/>
    <w:rsid w:val="00D271B3"/>
    <w:rsid w:val="00D305B9"/>
    <w:rsid w:val="00D30F72"/>
    <w:rsid w:val="00D40D23"/>
    <w:rsid w:val="00D46D6A"/>
    <w:rsid w:val="00D47D5A"/>
    <w:rsid w:val="00D50E0C"/>
    <w:rsid w:val="00D51707"/>
    <w:rsid w:val="00D53A42"/>
    <w:rsid w:val="00D557AD"/>
    <w:rsid w:val="00D65491"/>
    <w:rsid w:val="00D70764"/>
    <w:rsid w:val="00D753E9"/>
    <w:rsid w:val="00D84A6C"/>
    <w:rsid w:val="00D84B92"/>
    <w:rsid w:val="00D86F6F"/>
    <w:rsid w:val="00D91903"/>
    <w:rsid w:val="00D94D6B"/>
    <w:rsid w:val="00D95507"/>
    <w:rsid w:val="00D95C41"/>
    <w:rsid w:val="00D97247"/>
    <w:rsid w:val="00DA1A11"/>
    <w:rsid w:val="00DA2F5F"/>
    <w:rsid w:val="00DB4FFD"/>
    <w:rsid w:val="00DC1DD3"/>
    <w:rsid w:val="00DC23E3"/>
    <w:rsid w:val="00DC7005"/>
    <w:rsid w:val="00DC7505"/>
    <w:rsid w:val="00DD5D1F"/>
    <w:rsid w:val="00DE1731"/>
    <w:rsid w:val="00DE529E"/>
    <w:rsid w:val="00DF3CDD"/>
    <w:rsid w:val="00DF3D3D"/>
    <w:rsid w:val="00DF79FC"/>
    <w:rsid w:val="00E16050"/>
    <w:rsid w:val="00E205A2"/>
    <w:rsid w:val="00E20FA6"/>
    <w:rsid w:val="00E23C37"/>
    <w:rsid w:val="00E2523D"/>
    <w:rsid w:val="00E25AC4"/>
    <w:rsid w:val="00E2733F"/>
    <w:rsid w:val="00E37DE4"/>
    <w:rsid w:val="00E52214"/>
    <w:rsid w:val="00E52541"/>
    <w:rsid w:val="00E549BD"/>
    <w:rsid w:val="00E64921"/>
    <w:rsid w:val="00E66054"/>
    <w:rsid w:val="00E73025"/>
    <w:rsid w:val="00E73464"/>
    <w:rsid w:val="00E80ADF"/>
    <w:rsid w:val="00E85D7C"/>
    <w:rsid w:val="00E9520C"/>
    <w:rsid w:val="00EA2720"/>
    <w:rsid w:val="00EA3F78"/>
    <w:rsid w:val="00EA478F"/>
    <w:rsid w:val="00EA6B1E"/>
    <w:rsid w:val="00EA71BB"/>
    <w:rsid w:val="00EA7A20"/>
    <w:rsid w:val="00EB6306"/>
    <w:rsid w:val="00EB7B50"/>
    <w:rsid w:val="00EC0039"/>
    <w:rsid w:val="00ED2E9A"/>
    <w:rsid w:val="00EE6AD4"/>
    <w:rsid w:val="00EF6FA0"/>
    <w:rsid w:val="00EF711F"/>
    <w:rsid w:val="00F06268"/>
    <w:rsid w:val="00F14A9E"/>
    <w:rsid w:val="00F20768"/>
    <w:rsid w:val="00F23D6C"/>
    <w:rsid w:val="00F26F71"/>
    <w:rsid w:val="00F317BA"/>
    <w:rsid w:val="00F336F5"/>
    <w:rsid w:val="00F44097"/>
    <w:rsid w:val="00F5330A"/>
    <w:rsid w:val="00F5525C"/>
    <w:rsid w:val="00F55836"/>
    <w:rsid w:val="00F56C1D"/>
    <w:rsid w:val="00F61777"/>
    <w:rsid w:val="00F6371B"/>
    <w:rsid w:val="00F63842"/>
    <w:rsid w:val="00F65A44"/>
    <w:rsid w:val="00F73284"/>
    <w:rsid w:val="00F743F1"/>
    <w:rsid w:val="00F74896"/>
    <w:rsid w:val="00F902F4"/>
    <w:rsid w:val="00F91F71"/>
    <w:rsid w:val="00FA08B5"/>
    <w:rsid w:val="00FA5370"/>
    <w:rsid w:val="00FA7BF3"/>
    <w:rsid w:val="00FB1A7D"/>
    <w:rsid w:val="00FB1D74"/>
    <w:rsid w:val="00FB438E"/>
    <w:rsid w:val="00FB65CC"/>
    <w:rsid w:val="00FC0477"/>
    <w:rsid w:val="00FC1760"/>
    <w:rsid w:val="00FC306F"/>
    <w:rsid w:val="00FC47CD"/>
    <w:rsid w:val="00FD1952"/>
    <w:rsid w:val="00FD1B1B"/>
    <w:rsid w:val="00FD2699"/>
    <w:rsid w:val="00FE2286"/>
    <w:rsid w:val="00FE51F7"/>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B02F3"/>
  <w15:docId w15:val="{778108F5-7146-4F07-9FAC-D9C5F661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lang w:val="x-none"/>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autoSpaceDE/>
      <w:autoSpaceDN/>
      <w:adjustRightInd/>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Revision">
    <w:name w:val="Revision"/>
    <w:hidden/>
    <w:uiPriority w:val="99"/>
    <w:semiHidden/>
    <w:rsid w:val="007A2D50"/>
    <w:rPr>
      <w:rFonts w:ascii="NNFPLJ+TimesNewRoman" w:hAnsi="NNFPLJ+TimesNewRoman"/>
      <w:sz w:val="24"/>
      <w:szCs w:val="24"/>
    </w:rPr>
  </w:style>
  <w:style w:type="paragraph" w:styleId="ListParagraph">
    <w:name w:val="List Paragraph"/>
    <w:basedOn w:val="Normal"/>
    <w:uiPriority w:val="34"/>
    <w:qFormat/>
    <w:rsid w:val="00617B47"/>
    <w:pPr>
      <w:ind w:left="720"/>
      <w:contextualSpacing/>
    </w:pPr>
  </w:style>
  <w:style w:type="character" w:styleId="PlaceholderText">
    <w:name w:val="Placeholder Text"/>
    <w:uiPriority w:val="99"/>
    <w:semiHidden/>
    <w:rsid w:val="00617B47"/>
    <w:rPr>
      <w:color w:val="808080"/>
    </w:rPr>
  </w:style>
  <w:style w:type="character" w:customStyle="1" w:styleId="Style1">
    <w:name w:val="Style1"/>
    <w:uiPriority w:val="1"/>
    <w:rsid w:val="00617B4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582300236">
      <w:bodyDiv w:val="1"/>
      <w:marLeft w:val="0"/>
      <w:marRight w:val="0"/>
      <w:marTop w:val="0"/>
      <w:marBottom w:val="0"/>
      <w:divBdr>
        <w:top w:val="none" w:sz="0" w:space="0" w:color="auto"/>
        <w:left w:val="none" w:sz="0" w:space="0" w:color="auto"/>
        <w:bottom w:val="none" w:sz="0" w:space="0" w:color="auto"/>
        <w:right w:val="none" w:sz="0" w:space="0" w:color="auto"/>
      </w:divBdr>
      <w:divsChild>
        <w:div w:id="376439616">
          <w:marLeft w:val="547"/>
          <w:marRight w:val="0"/>
          <w:marTop w:val="0"/>
          <w:marBottom w:val="0"/>
          <w:divBdr>
            <w:top w:val="none" w:sz="0" w:space="0" w:color="auto"/>
            <w:left w:val="none" w:sz="0" w:space="0" w:color="auto"/>
            <w:bottom w:val="none" w:sz="0" w:space="0" w:color="auto"/>
            <w:right w:val="none" w:sz="0" w:space="0" w:color="auto"/>
          </w:divBdr>
        </w:div>
        <w:div w:id="1361977354">
          <w:marLeft w:val="547"/>
          <w:marRight w:val="0"/>
          <w:marTop w:val="0"/>
          <w:marBottom w:val="0"/>
          <w:divBdr>
            <w:top w:val="none" w:sz="0" w:space="0" w:color="auto"/>
            <w:left w:val="none" w:sz="0" w:space="0" w:color="auto"/>
            <w:bottom w:val="none" w:sz="0" w:space="0" w:color="auto"/>
            <w:right w:val="none" w:sz="0" w:space="0" w:color="auto"/>
          </w:divBdr>
        </w:div>
        <w:div w:id="1418094617">
          <w:marLeft w:val="547"/>
          <w:marRight w:val="0"/>
          <w:marTop w:val="0"/>
          <w:marBottom w:val="0"/>
          <w:divBdr>
            <w:top w:val="none" w:sz="0" w:space="0" w:color="auto"/>
            <w:left w:val="none" w:sz="0" w:space="0" w:color="auto"/>
            <w:bottom w:val="none" w:sz="0" w:space="0" w:color="auto"/>
            <w:right w:val="none" w:sz="0" w:space="0" w:color="auto"/>
          </w:divBdr>
        </w:div>
      </w:divsChild>
    </w:div>
    <w:div w:id="861629457">
      <w:bodyDiv w:val="1"/>
      <w:marLeft w:val="0"/>
      <w:marRight w:val="0"/>
      <w:marTop w:val="0"/>
      <w:marBottom w:val="0"/>
      <w:divBdr>
        <w:top w:val="none" w:sz="0" w:space="0" w:color="auto"/>
        <w:left w:val="none" w:sz="0" w:space="0" w:color="auto"/>
        <w:bottom w:val="none" w:sz="0" w:space="0" w:color="auto"/>
        <w:right w:val="none" w:sz="0" w:space="0" w:color="auto"/>
      </w:divBdr>
    </w:div>
    <w:div w:id="1056391544">
      <w:bodyDiv w:val="1"/>
      <w:marLeft w:val="0"/>
      <w:marRight w:val="0"/>
      <w:marTop w:val="0"/>
      <w:marBottom w:val="0"/>
      <w:divBdr>
        <w:top w:val="none" w:sz="0" w:space="0" w:color="auto"/>
        <w:left w:val="none" w:sz="0" w:space="0" w:color="auto"/>
        <w:bottom w:val="none" w:sz="0" w:space="0" w:color="auto"/>
        <w:right w:val="none" w:sz="0" w:space="0" w:color="auto"/>
      </w:divBdr>
    </w:div>
    <w:div w:id="1357392414">
      <w:bodyDiv w:val="1"/>
      <w:marLeft w:val="0"/>
      <w:marRight w:val="0"/>
      <w:marTop w:val="0"/>
      <w:marBottom w:val="0"/>
      <w:divBdr>
        <w:top w:val="none" w:sz="0" w:space="0" w:color="auto"/>
        <w:left w:val="none" w:sz="0" w:space="0" w:color="auto"/>
        <w:bottom w:val="none" w:sz="0" w:space="0" w:color="auto"/>
        <w:right w:val="none" w:sz="0" w:space="0" w:color="auto"/>
      </w:divBdr>
    </w:div>
    <w:div w:id="1759057223">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Gates, Cindy</cp:lastModifiedBy>
  <cp:revision>2</cp:revision>
  <cp:lastPrinted>2016-04-22T19:18:00Z</cp:lastPrinted>
  <dcterms:created xsi:type="dcterms:W3CDTF">2021-05-14T18:45:00Z</dcterms:created>
  <dcterms:modified xsi:type="dcterms:W3CDTF">2021-05-14T18:45:00Z</dcterms:modified>
</cp:coreProperties>
</file>