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45"/>
        <w:gridCol w:w="8561"/>
      </w:tblGrid>
      <w:tr w:rsidR="00A81F1B" w:rsidRPr="00F257CE" w14:paraId="2E8D5812" w14:textId="77777777" w:rsidTr="00132E69">
        <w:tc>
          <w:tcPr>
            <w:tcW w:w="11006" w:type="dxa"/>
            <w:gridSpan w:val="2"/>
          </w:tcPr>
          <w:p w14:paraId="5DC6CC02" w14:textId="1162142B" w:rsidR="00A81F1B" w:rsidRPr="00F257CE" w:rsidRDefault="00A81F1B" w:rsidP="00C67C89">
            <w:pPr>
              <w:pStyle w:val="ChecklistBasis"/>
            </w:pPr>
            <w:r w:rsidRPr="00F257CE">
              <w:t xml:space="preserve">The purpose of this checklist is to provide support for IRB staff conducting </w:t>
            </w:r>
            <w:r w:rsidR="00C67C89">
              <w:t>Administrative Review</w:t>
            </w:r>
            <w:r w:rsidRPr="00F257CE">
              <w:t xml:space="preserve">. This checklist </w:t>
            </w:r>
            <w:r w:rsidR="009951AE">
              <w:t xml:space="preserve">or equivalent </w:t>
            </w:r>
            <w:r w:rsidRPr="00F257CE">
              <w:t>is to be completed by the IRB staff, signed, dated, and retained.</w:t>
            </w:r>
          </w:p>
        </w:tc>
      </w:tr>
      <w:tr w:rsidR="00A81F1B" w:rsidRPr="00F257CE" w14:paraId="7701BAA0" w14:textId="77777777" w:rsidTr="00132E69">
        <w:trPr>
          <w:trHeight w:hRule="exact" w:val="360"/>
        </w:trPr>
        <w:tc>
          <w:tcPr>
            <w:tcW w:w="2445" w:type="dxa"/>
            <w:vAlign w:val="center"/>
          </w:tcPr>
          <w:p w14:paraId="7F78813A" w14:textId="77777777" w:rsidR="00A81F1B" w:rsidRPr="00F257CE" w:rsidRDefault="00A81F1B" w:rsidP="00B8241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b/>
                <w:sz w:val="22"/>
                <w:szCs w:val="22"/>
              </w:rPr>
              <w:t xml:space="preserve">IRB Number: </w:t>
            </w:r>
          </w:p>
        </w:tc>
        <w:tc>
          <w:tcPr>
            <w:tcW w:w="8561" w:type="dxa"/>
            <w:vAlign w:val="center"/>
          </w:tcPr>
          <w:p w14:paraId="4D029457" w14:textId="31BDA1DA" w:rsidR="00A81F1B" w:rsidRPr="00F257CE" w:rsidRDefault="007D5FD5" w:rsidP="00B8241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81F1B" w:rsidRPr="00F257CE" w14:paraId="77D1AC70" w14:textId="77777777" w:rsidTr="00132E69">
        <w:trPr>
          <w:trHeight w:hRule="exact" w:val="360"/>
        </w:trPr>
        <w:tc>
          <w:tcPr>
            <w:tcW w:w="2445" w:type="dxa"/>
            <w:vAlign w:val="center"/>
          </w:tcPr>
          <w:p w14:paraId="47B11329" w14:textId="77777777" w:rsidR="00A81F1B" w:rsidRPr="00F257CE" w:rsidRDefault="00A81F1B" w:rsidP="00B8241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8561" w:type="dxa"/>
            <w:vAlign w:val="center"/>
          </w:tcPr>
          <w:p w14:paraId="6F38F9BD" w14:textId="4EE30B35" w:rsidR="00A81F1B" w:rsidRPr="00F257CE" w:rsidRDefault="007D5FD5" w:rsidP="00B8241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37BEB" w:rsidRPr="00F257CE" w14:paraId="1AE07EB9" w14:textId="77777777" w:rsidTr="00132E69">
        <w:trPr>
          <w:trHeight w:hRule="exact" w:val="360"/>
        </w:trPr>
        <w:tc>
          <w:tcPr>
            <w:tcW w:w="2445" w:type="dxa"/>
            <w:vAlign w:val="center"/>
          </w:tcPr>
          <w:p w14:paraId="73C13629" w14:textId="77777777" w:rsidR="00837BEB" w:rsidRPr="00F257CE" w:rsidRDefault="00837BEB" w:rsidP="00B8241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Reviewing IRB:</w:t>
            </w:r>
          </w:p>
        </w:tc>
        <w:tc>
          <w:tcPr>
            <w:tcW w:w="8561" w:type="dxa"/>
            <w:vAlign w:val="center"/>
          </w:tcPr>
          <w:p w14:paraId="5647C86A" w14:textId="02FBEAC1" w:rsidR="00837BEB" w:rsidRPr="00F257CE" w:rsidRDefault="007D5FD5" w:rsidP="00B8241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81F1B" w:rsidRPr="00F257CE" w14:paraId="5651A544" w14:textId="77777777" w:rsidTr="00132E69">
        <w:tblPrEx>
          <w:tblCellMar>
            <w:left w:w="108" w:type="dxa"/>
            <w:right w:w="108" w:type="dxa"/>
          </w:tblCellMar>
        </w:tblPrEx>
        <w:trPr>
          <w:trHeight w:hRule="exact" w:val="90"/>
        </w:trPr>
        <w:tc>
          <w:tcPr>
            <w:tcW w:w="11006" w:type="dxa"/>
            <w:gridSpan w:val="2"/>
            <w:shd w:val="clear" w:color="auto" w:fill="000000" w:themeFill="text1"/>
          </w:tcPr>
          <w:p w14:paraId="316A4E7B" w14:textId="77777777" w:rsidR="00A81F1B" w:rsidRPr="00F257CE" w:rsidRDefault="00A81F1B" w:rsidP="00B82412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A81F1B" w:rsidRPr="00F257CE" w14:paraId="06AE2C40" w14:textId="77777777" w:rsidTr="00132E69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1006" w:type="dxa"/>
            <w:gridSpan w:val="2"/>
          </w:tcPr>
          <w:p w14:paraId="153E00B7" w14:textId="4403A1DE" w:rsidR="00A81F1B" w:rsidRPr="00F257CE" w:rsidRDefault="005F758C" w:rsidP="00502B03">
            <w:pPr>
              <w:pStyle w:val="ChecklistBasis"/>
              <w:jc w:val="center"/>
              <w:rPr>
                <w:i/>
              </w:rPr>
            </w:pPr>
            <w:r>
              <w:rPr>
                <w:b/>
              </w:rPr>
              <w:t xml:space="preserve">Reliance Eligibility </w:t>
            </w:r>
            <w:r w:rsidR="002424FE">
              <w:rPr>
                <w:b/>
              </w:rPr>
              <w:t xml:space="preserve">Pre-Review </w:t>
            </w:r>
          </w:p>
        </w:tc>
      </w:tr>
      <w:tr w:rsidR="00837BEB" w:rsidRPr="00F257CE" w14:paraId="680A5B4E" w14:textId="77777777" w:rsidTr="00132E69">
        <w:tblPrEx>
          <w:tblCellMar>
            <w:left w:w="108" w:type="dxa"/>
            <w:right w:w="108" w:type="dxa"/>
          </w:tblCellMar>
        </w:tblPrEx>
        <w:trPr>
          <w:trHeight w:val="63"/>
        </w:trPr>
        <w:tc>
          <w:tcPr>
            <w:tcW w:w="11006" w:type="dxa"/>
            <w:gridSpan w:val="2"/>
          </w:tcPr>
          <w:p w14:paraId="62E43677" w14:textId="362C1C55" w:rsidR="00883311" w:rsidRPr="00502B03" w:rsidRDefault="00883311" w:rsidP="00CF255C">
            <w:pPr>
              <w:pStyle w:val="ChecklistBasis"/>
            </w:pPr>
          </w:p>
        </w:tc>
      </w:tr>
      <w:tr w:rsidR="00A97311" w:rsidRPr="00F257CE" w14:paraId="7718A00E" w14:textId="77777777" w:rsidTr="00132E69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11006" w:type="dxa"/>
            <w:gridSpan w:val="2"/>
          </w:tcPr>
          <w:p w14:paraId="0D752D58" w14:textId="28A95BC9" w:rsidR="00883311" w:rsidRPr="00132E69" w:rsidRDefault="00833C65" w:rsidP="00833C65">
            <w:pPr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0A53B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3B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A14BB">
              <w:rPr>
                <w:rFonts w:ascii="Arial Narrow" w:hAnsi="Arial Narrow"/>
                <w:sz w:val="20"/>
                <w:szCs w:val="20"/>
              </w:rPr>
            </w:r>
            <w:r w:rsidR="002A14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A53B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A53B9">
              <w:rPr>
                <w:rFonts w:ascii="Arial Narrow" w:hAnsi="Arial Narrow"/>
                <w:sz w:val="20"/>
                <w:szCs w:val="20"/>
              </w:rPr>
              <w:t xml:space="preserve"> UM is a site for </w:t>
            </w:r>
            <w:r w:rsidRPr="000A53B9">
              <w:rPr>
                <w:rFonts w:ascii="Arial Narrow" w:hAnsi="Arial Narrow"/>
                <w:color w:val="1F497D"/>
                <w:sz w:val="20"/>
                <w:szCs w:val="20"/>
              </w:rPr>
              <w:t>Investigator-Initiated study and compelling argument for using the external IRB is provided.</w:t>
            </w:r>
          </w:p>
          <w:p w14:paraId="0812301B" w14:textId="4933C29A" w:rsidR="00883311" w:rsidRDefault="00883311" w:rsidP="00CF255C">
            <w:pPr>
              <w:pStyle w:val="ChecklistBasis"/>
              <w:ind w:left="333" w:hanging="333"/>
              <w:rPr>
                <w:szCs w:val="20"/>
              </w:rPr>
            </w:pPr>
            <w:r w:rsidRPr="000A53B9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3B9">
              <w:rPr>
                <w:szCs w:val="20"/>
              </w:rPr>
              <w:instrText xml:space="preserve"> FORMCHECKBOX </w:instrText>
            </w:r>
            <w:r w:rsidR="002A14BB">
              <w:rPr>
                <w:szCs w:val="20"/>
              </w:rPr>
            </w:r>
            <w:r w:rsidR="002A14BB">
              <w:rPr>
                <w:szCs w:val="20"/>
              </w:rPr>
              <w:fldChar w:fldCharType="separate"/>
            </w:r>
            <w:r w:rsidRPr="000A53B9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Engagement of UM is confirmed.</w:t>
            </w:r>
          </w:p>
          <w:p w14:paraId="61BD6C0E" w14:textId="6EE71B28" w:rsidR="00B56F5E" w:rsidRDefault="00B56F5E" w:rsidP="00CF255C">
            <w:pPr>
              <w:pStyle w:val="ChecklistBasis"/>
              <w:ind w:left="333" w:hanging="333"/>
              <w:rPr>
                <w:szCs w:val="20"/>
              </w:rPr>
            </w:pPr>
            <w:r w:rsidRPr="000A53B9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3B9">
              <w:rPr>
                <w:szCs w:val="20"/>
              </w:rPr>
              <w:instrText xml:space="preserve"> FORMCHECKBOX </w:instrText>
            </w:r>
            <w:r w:rsidR="002A14BB">
              <w:rPr>
                <w:szCs w:val="20"/>
              </w:rPr>
            </w:r>
            <w:r w:rsidR="002A14BB">
              <w:rPr>
                <w:szCs w:val="20"/>
              </w:rPr>
              <w:fldChar w:fldCharType="separate"/>
            </w:r>
            <w:r w:rsidRPr="000A53B9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7145AB">
              <w:rPr>
                <w:szCs w:val="20"/>
              </w:rPr>
              <w:t>Con</w:t>
            </w:r>
            <w:r w:rsidR="00D12189">
              <w:rPr>
                <w:szCs w:val="20"/>
              </w:rPr>
              <w:t>siderations for ceding IRB review is completed</w:t>
            </w:r>
            <w:r w:rsidR="00876A3E">
              <w:rPr>
                <w:szCs w:val="20"/>
              </w:rPr>
              <w:t xml:space="preserve"> through Worksheet: HRP-832</w:t>
            </w:r>
          </w:p>
          <w:p w14:paraId="6878A32B" w14:textId="564E53C8" w:rsidR="005F758C" w:rsidRPr="00CF255C" w:rsidRDefault="005F758C" w:rsidP="00CF255C">
            <w:pPr>
              <w:pStyle w:val="ChecklistBasis"/>
              <w:ind w:left="333" w:hanging="333"/>
              <w:rPr>
                <w:szCs w:val="20"/>
              </w:rPr>
            </w:pPr>
          </w:p>
        </w:tc>
      </w:tr>
      <w:tr w:rsidR="00A81F1B" w:rsidRPr="00F257CE" w14:paraId="1C5B27BD" w14:textId="77777777" w:rsidTr="00132E69">
        <w:tblPrEx>
          <w:tblCellMar>
            <w:left w:w="108" w:type="dxa"/>
            <w:right w:w="108" w:type="dxa"/>
          </w:tblCellMar>
        </w:tblPrEx>
        <w:trPr>
          <w:trHeight w:hRule="exact" w:val="72"/>
        </w:trPr>
        <w:tc>
          <w:tcPr>
            <w:tcW w:w="11006" w:type="dxa"/>
            <w:gridSpan w:val="2"/>
            <w:shd w:val="clear" w:color="auto" w:fill="000000" w:themeFill="text1"/>
          </w:tcPr>
          <w:p w14:paraId="0864C160" w14:textId="77777777" w:rsidR="00A81F1B" w:rsidRPr="001B1399" w:rsidRDefault="00A81F1B" w:rsidP="00B82412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A81F1B" w:rsidRPr="00F257CE" w14:paraId="3BDD337C" w14:textId="77777777" w:rsidTr="00132E69">
        <w:tblPrEx>
          <w:tblCellMar>
            <w:left w:w="108" w:type="dxa"/>
            <w:right w:w="108" w:type="dxa"/>
          </w:tblCellMar>
        </w:tblPrEx>
        <w:tc>
          <w:tcPr>
            <w:tcW w:w="11006" w:type="dxa"/>
            <w:gridSpan w:val="2"/>
          </w:tcPr>
          <w:p w14:paraId="70104969" w14:textId="296B7EDA" w:rsidR="00A81F1B" w:rsidRPr="001B1399" w:rsidRDefault="001B1399" w:rsidP="006D486E">
            <w:pPr>
              <w:pStyle w:val="ChecklistBasis"/>
              <w:jc w:val="center"/>
            </w:pPr>
            <w:r w:rsidRPr="001B1399">
              <w:rPr>
                <w:b/>
              </w:rPr>
              <w:t xml:space="preserve">Initial Administrative </w:t>
            </w:r>
            <w:r w:rsidR="002424FE" w:rsidRPr="001B1399">
              <w:rPr>
                <w:b/>
              </w:rPr>
              <w:t xml:space="preserve">Review </w:t>
            </w:r>
          </w:p>
        </w:tc>
      </w:tr>
      <w:tr w:rsidR="00DB6132" w:rsidRPr="00F257CE" w14:paraId="6D884A48" w14:textId="77777777" w:rsidTr="00132E69">
        <w:tblPrEx>
          <w:tblCellMar>
            <w:left w:w="108" w:type="dxa"/>
            <w:right w:w="108" w:type="dxa"/>
          </w:tblCellMar>
        </w:tblPrEx>
        <w:trPr>
          <w:trHeight w:val="1457"/>
        </w:trPr>
        <w:tc>
          <w:tcPr>
            <w:tcW w:w="11006" w:type="dxa"/>
            <w:gridSpan w:val="2"/>
          </w:tcPr>
          <w:p w14:paraId="7860768B" w14:textId="43867933" w:rsidR="00CF255C" w:rsidRDefault="002A14BB" w:rsidP="00CF255C">
            <w:pPr>
              <w:pStyle w:val="ChecklistBasis"/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126595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CF255C">
                  <w:rPr>
                    <w:rStyle w:val="Checkbox"/>
                    <w:rFonts w:ascii="MS Gothic" w:eastAsia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F255C" w:rsidRPr="704796E6">
              <w:t xml:space="preserve">  </w:t>
            </w:r>
            <w:r w:rsidR="00CF255C">
              <w:t xml:space="preserve">The submission includes the following items: </w:t>
            </w:r>
          </w:p>
          <w:p w14:paraId="27B0B1CD" w14:textId="77777777" w:rsidR="00CF255C" w:rsidRDefault="00CF255C" w:rsidP="00CF255C">
            <w:pPr>
              <w:pStyle w:val="ChecklistBasis"/>
              <w:numPr>
                <w:ilvl w:val="0"/>
                <w:numId w:val="35"/>
              </w:numPr>
            </w:pPr>
            <w:r>
              <w:t xml:space="preserve">Protocol  </w:t>
            </w:r>
          </w:p>
          <w:p w14:paraId="40A1D054" w14:textId="77777777" w:rsidR="00CF255C" w:rsidRDefault="00CF255C" w:rsidP="00CF255C">
            <w:pPr>
              <w:pStyle w:val="ChecklistBasis"/>
              <w:numPr>
                <w:ilvl w:val="0"/>
                <w:numId w:val="35"/>
              </w:numPr>
            </w:pPr>
            <w:r>
              <w:t>Subject facing materials approved by the external IRB</w:t>
            </w:r>
          </w:p>
          <w:p w14:paraId="1AC1EB9A" w14:textId="77777777" w:rsidR="00CF255C" w:rsidRDefault="00CF255C" w:rsidP="00CF255C">
            <w:pPr>
              <w:pStyle w:val="ChecklistBasis"/>
              <w:numPr>
                <w:ilvl w:val="0"/>
                <w:numId w:val="35"/>
              </w:numPr>
            </w:pPr>
            <w:r>
              <w:t>Investigator Brochures</w:t>
            </w:r>
          </w:p>
          <w:p w14:paraId="1C78388E" w14:textId="77777777" w:rsidR="00CF255C" w:rsidRDefault="00CF255C" w:rsidP="00CF255C">
            <w:pPr>
              <w:pStyle w:val="ChecklistBasis"/>
              <w:numPr>
                <w:ilvl w:val="0"/>
                <w:numId w:val="35"/>
              </w:numPr>
            </w:pPr>
            <w:r>
              <w:t>Approval letter of the external, reviewing IRB</w:t>
            </w:r>
          </w:p>
          <w:p w14:paraId="2173AB88" w14:textId="01526BC5" w:rsidR="00CF255C" w:rsidRPr="00132E69" w:rsidRDefault="00CF255C" w:rsidP="00132E69">
            <w:pPr>
              <w:pStyle w:val="ChecklistBasis"/>
              <w:numPr>
                <w:ilvl w:val="0"/>
                <w:numId w:val="35"/>
              </w:numPr>
            </w:pPr>
            <w:r>
              <w:t>The reliance agreement (when necessary and/or</w:t>
            </w:r>
            <w:r w:rsidR="001C7667">
              <w:t xml:space="preserve"> master </w:t>
            </w:r>
            <w:r>
              <w:t xml:space="preserve">on file with </w:t>
            </w:r>
            <w:r w:rsidR="001C7667">
              <w:t>HSRO</w:t>
            </w:r>
            <w:r>
              <w:t xml:space="preserve"> Administration)</w:t>
            </w:r>
          </w:p>
        </w:tc>
      </w:tr>
      <w:tr w:rsidR="00883311" w:rsidRPr="00F257CE" w14:paraId="607FC534" w14:textId="77777777" w:rsidTr="00132E69">
        <w:tblPrEx>
          <w:tblCellMar>
            <w:left w:w="108" w:type="dxa"/>
            <w:right w:w="108" w:type="dxa"/>
          </w:tblCellMar>
        </w:tblPrEx>
        <w:trPr>
          <w:trHeight w:val="1427"/>
        </w:trPr>
        <w:tc>
          <w:tcPr>
            <w:tcW w:w="11006" w:type="dxa"/>
            <w:gridSpan w:val="2"/>
          </w:tcPr>
          <w:p w14:paraId="7B77FEBF" w14:textId="77777777" w:rsidR="00883311" w:rsidRPr="00132E69" w:rsidRDefault="00883311" w:rsidP="00132E69">
            <w:pPr>
              <w:pStyle w:val="ChecklistBasis"/>
              <w:rPr>
                <w:sz w:val="10"/>
                <w:szCs w:val="10"/>
              </w:rPr>
            </w:pPr>
          </w:p>
          <w:p w14:paraId="4574E73D" w14:textId="77777777" w:rsidR="00883311" w:rsidRDefault="00883311" w:rsidP="00883311">
            <w:pPr>
              <w:pStyle w:val="ChecklistBasis"/>
              <w:ind w:left="454" w:hanging="454"/>
            </w:pPr>
            <w:r>
              <w:t>If there is a local COI: (either one and two must be checked or 3 must be checked)</w:t>
            </w:r>
          </w:p>
          <w:p w14:paraId="30D7E0C2" w14:textId="77777777" w:rsidR="00883311" w:rsidRDefault="002A14BB" w:rsidP="00883311">
            <w:pPr>
              <w:pStyle w:val="ChecklistBasis"/>
              <w:ind w:left="454" w:hanging="454"/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-208105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883311">
                  <w:rPr>
                    <w:rStyle w:val="Checkbox"/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83311">
              <w:t xml:space="preserve">  1. The management plan has been shared with the reviewing </w:t>
            </w:r>
            <w:proofErr w:type="gramStart"/>
            <w:r w:rsidR="00883311">
              <w:t>IRB;</w:t>
            </w:r>
            <w:proofErr w:type="gramEnd"/>
          </w:p>
          <w:p w14:paraId="64D644E5" w14:textId="77777777" w:rsidR="00883311" w:rsidRDefault="002A14BB" w:rsidP="00883311">
            <w:pPr>
              <w:pStyle w:val="ChecklistBasis"/>
              <w:ind w:left="454" w:hanging="454"/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148937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883311">
                  <w:rPr>
                    <w:rStyle w:val="Checkbox"/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83311">
              <w:t xml:space="preserve">  2. The consent document is consistent with the requirements of the management plan.</w:t>
            </w:r>
          </w:p>
          <w:p w14:paraId="17C4E8FC" w14:textId="090E2B80" w:rsidR="00883311" w:rsidRDefault="002A14BB" w:rsidP="00883311">
            <w:pPr>
              <w:pStyle w:val="ChecklistBasis"/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168810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341A96">
                  <w:rPr>
                    <w:rStyle w:val="Checkbox"/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83311" w:rsidRPr="704796E6">
              <w:t xml:space="preserve">  </w:t>
            </w:r>
            <w:r w:rsidR="00883311">
              <w:t>3. N/A - No COI reported.</w:t>
            </w:r>
          </w:p>
          <w:p w14:paraId="6C039533" w14:textId="08C993B0" w:rsidR="00341A96" w:rsidRPr="00471B65" w:rsidRDefault="00341A96" w:rsidP="00883311">
            <w:pPr>
              <w:pStyle w:val="ChecklistBasis"/>
            </w:pPr>
          </w:p>
        </w:tc>
      </w:tr>
      <w:tr w:rsidR="00341A96" w:rsidRPr="00F257CE" w14:paraId="4DE7FA73" w14:textId="77777777" w:rsidTr="00132E69">
        <w:tblPrEx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11006" w:type="dxa"/>
            <w:gridSpan w:val="2"/>
          </w:tcPr>
          <w:p w14:paraId="2C4DA079" w14:textId="4BDACF5A" w:rsidR="00341A96" w:rsidRDefault="002A14BB" w:rsidP="00341A96">
            <w:pPr>
              <w:pStyle w:val="ChecklistBasis"/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-72120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341A96">
                  <w:rPr>
                    <w:rStyle w:val="Checkbox"/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41A96">
              <w:t xml:space="preserve">  The University of Miami Investigator is not included on restricted list and has completed required training.</w:t>
            </w:r>
          </w:p>
          <w:p w14:paraId="24518B42" w14:textId="195348D4" w:rsidR="00341A96" w:rsidRDefault="002A14BB" w:rsidP="00341A96">
            <w:pPr>
              <w:pStyle w:val="ChecklistBasis"/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-6517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341A96">
                  <w:rPr>
                    <w:rStyle w:val="Checkbox"/>
                    <w:rFonts w:ascii="MS Gothic" w:eastAsia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41A96" w:rsidRPr="704796E6">
              <w:t xml:space="preserve">  </w:t>
            </w:r>
            <w:r w:rsidR="00341A96">
              <w:t>The</w:t>
            </w:r>
            <w:r w:rsidR="006A357B">
              <w:t xml:space="preserve"> </w:t>
            </w:r>
            <w:r w:rsidR="00341A96">
              <w:t>research team ha</w:t>
            </w:r>
            <w:r w:rsidR="006A357B">
              <w:t>s</w:t>
            </w:r>
            <w:r w:rsidR="00341A96">
              <w:t xml:space="preserve"> completed required training.</w:t>
            </w:r>
          </w:p>
          <w:p w14:paraId="71CC83C4" w14:textId="1407CEAA" w:rsidR="00341A96" w:rsidRPr="00341A96" w:rsidRDefault="00341A96" w:rsidP="00883311">
            <w:pPr>
              <w:pStyle w:val="ChecklistBasis"/>
              <w:rPr>
                <w:sz w:val="10"/>
                <w:szCs w:val="10"/>
              </w:rPr>
            </w:pPr>
          </w:p>
        </w:tc>
      </w:tr>
      <w:tr w:rsidR="00706019" w:rsidRPr="00F257CE" w14:paraId="30268C5B" w14:textId="77777777" w:rsidTr="00132E69">
        <w:tblPrEx>
          <w:tblCellMar>
            <w:left w:w="108" w:type="dxa"/>
            <w:right w:w="108" w:type="dxa"/>
          </w:tblCellMar>
        </w:tblPrEx>
        <w:trPr>
          <w:trHeight w:val="809"/>
        </w:trPr>
        <w:tc>
          <w:tcPr>
            <w:tcW w:w="11006" w:type="dxa"/>
            <w:gridSpan w:val="2"/>
          </w:tcPr>
          <w:p w14:paraId="0A3207C6" w14:textId="5F898A9E" w:rsidR="00706019" w:rsidRDefault="002A14BB" w:rsidP="00706019">
            <w:pPr>
              <w:pStyle w:val="ChecklistBasis"/>
              <w:ind w:left="454" w:hanging="454"/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41884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382B9D">
                  <w:rPr>
                    <w:rStyle w:val="Checkbox"/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06019">
              <w:t xml:space="preserve">  Ancillary reviews are completed:</w:t>
            </w:r>
          </w:p>
          <w:p w14:paraId="1E8114E7" w14:textId="64472485" w:rsidR="00B2684A" w:rsidRPr="00132E69" w:rsidRDefault="00706019" w:rsidP="00B2684A">
            <w:pPr>
              <w:pStyle w:val="ChecklistBasis"/>
              <w:ind w:left="454" w:hanging="454"/>
              <w:rPr>
                <w:sz w:val="18"/>
                <w:szCs w:val="18"/>
              </w:rPr>
            </w:pPr>
            <w:r>
              <w:t xml:space="preserve">      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167399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CF255C" w:rsidRPr="00132E69">
                  <w:rPr>
                    <w:rStyle w:val="Checkbox"/>
                    <w:rFonts w:ascii="MS Gothic" w:eastAsia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32E69">
              <w:rPr>
                <w:sz w:val="18"/>
                <w:szCs w:val="18"/>
              </w:rPr>
              <w:t xml:space="preserve">   PRMC </w:t>
            </w:r>
            <w:r w:rsidR="00833C65" w:rsidRPr="00132E69">
              <w:rPr>
                <w:sz w:val="18"/>
                <w:szCs w:val="18"/>
              </w:rPr>
              <w:t xml:space="preserve">  </w:t>
            </w:r>
            <w:r w:rsidRPr="00132E69">
              <w:rPr>
                <w:sz w:val="18"/>
                <w:szCs w:val="18"/>
              </w:rPr>
              <w:t xml:space="preserve">   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140394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382B9D" w:rsidRPr="00132E69">
                  <w:rPr>
                    <w:rStyle w:val="Checkbox"/>
                    <w:rFonts w:ascii="MS Gothic" w:eastAsia="MS Gothic" w:hAnsi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32E69">
              <w:rPr>
                <w:sz w:val="18"/>
                <w:szCs w:val="18"/>
              </w:rPr>
              <w:t xml:space="preserve">   N/A</w:t>
            </w:r>
            <w:r w:rsidR="00B2684A" w:rsidRPr="00132E69">
              <w:rPr>
                <w:sz w:val="18"/>
                <w:szCs w:val="18"/>
              </w:rPr>
              <w:t xml:space="preserve">                         </w:t>
            </w:r>
            <w:r w:rsidR="00B2684A" w:rsidRPr="00132E69">
              <w:rPr>
                <w:rStyle w:val="Checkbox"/>
                <w:sz w:val="18"/>
                <w:szCs w:val="18"/>
                <w:shd w:val="clear" w:color="auto" w:fill="BFBFBF" w:themeFill="background1" w:themeFillShade="BF"/>
              </w:rPr>
              <w:t xml:space="preserve">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-84446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B2684A" w:rsidRPr="00132E69">
                  <w:rPr>
                    <w:rStyle w:val="Checkbox"/>
                    <w:rFonts w:ascii="MS Gothic" w:eastAsia="MS Gothic" w:hAnsi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684A" w:rsidRPr="00132E69">
              <w:rPr>
                <w:sz w:val="18"/>
                <w:szCs w:val="18"/>
              </w:rPr>
              <w:t xml:space="preserve">   </w:t>
            </w:r>
            <w:proofErr w:type="spellStart"/>
            <w:r w:rsidR="00B2684A" w:rsidRPr="00132E69">
              <w:rPr>
                <w:sz w:val="18"/>
                <w:szCs w:val="18"/>
              </w:rPr>
              <w:t>ESCRO</w:t>
            </w:r>
            <w:proofErr w:type="spellEnd"/>
            <w:r w:rsidR="00B2684A" w:rsidRPr="00132E69">
              <w:rPr>
                <w:sz w:val="18"/>
                <w:szCs w:val="18"/>
              </w:rPr>
              <w:t xml:space="preserve">   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-44277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B2684A" w:rsidRPr="00132E69">
                  <w:rPr>
                    <w:rStyle w:val="Checkbox"/>
                    <w:rFonts w:ascii="MS Gothic" w:eastAsia="MS Gothic" w:hAnsi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684A" w:rsidRPr="00132E69">
              <w:rPr>
                <w:sz w:val="18"/>
                <w:szCs w:val="18"/>
              </w:rPr>
              <w:t xml:space="preserve">   N/A                      </w:t>
            </w:r>
            <w:r w:rsidR="00B2684A" w:rsidRPr="00132E69">
              <w:rPr>
                <w:rStyle w:val="Checkbox"/>
                <w:sz w:val="18"/>
                <w:szCs w:val="18"/>
                <w:shd w:val="clear" w:color="auto" w:fill="BFBFBF" w:themeFill="background1" w:themeFillShade="BF"/>
              </w:rPr>
              <w:t xml:space="preserve">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-186228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B2684A" w:rsidRPr="00132E69">
                  <w:rPr>
                    <w:rStyle w:val="Checkbox"/>
                    <w:rFonts w:ascii="MS Gothic" w:eastAsia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684A" w:rsidRPr="00132E69">
              <w:rPr>
                <w:sz w:val="18"/>
                <w:szCs w:val="18"/>
              </w:rPr>
              <w:t xml:space="preserve">   UHT        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181867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B2684A" w:rsidRPr="00132E69">
                  <w:rPr>
                    <w:rStyle w:val="Checkbox"/>
                    <w:rFonts w:ascii="MS Gothic" w:eastAsia="MS Gothic" w:hAnsi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684A" w:rsidRPr="00132E69">
              <w:rPr>
                <w:sz w:val="18"/>
                <w:szCs w:val="18"/>
              </w:rPr>
              <w:t xml:space="preserve">   N/A             </w:t>
            </w:r>
            <w:r w:rsidR="00B2684A" w:rsidRPr="00132E69">
              <w:rPr>
                <w:rStyle w:val="Checkbox"/>
                <w:sz w:val="18"/>
                <w:szCs w:val="18"/>
                <w:shd w:val="clear" w:color="auto" w:fill="BFBFBF" w:themeFill="background1" w:themeFillShade="BF"/>
              </w:rPr>
              <w:t xml:space="preserve">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161487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B2684A" w:rsidRPr="00132E69">
                  <w:rPr>
                    <w:rStyle w:val="Checkbox"/>
                    <w:rFonts w:ascii="MS Gothic" w:eastAsia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684A" w:rsidRPr="00132E69">
              <w:rPr>
                <w:sz w:val="18"/>
                <w:szCs w:val="18"/>
              </w:rPr>
              <w:t xml:space="preserve">   IBC          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13358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CF255C" w:rsidRPr="00132E69">
                  <w:rPr>
                    <w:rStyle w:val="Checkbox"/>
                    <w:rFonts w:ascii="MS Gothic" w:eastAsia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684A" w:rsidRPr="00132E69">
              <w:rPr>
                <w:sz w:val="18"/>
                <w:szCs w:val="18"/>
              </w:rPr>
              <w:t xml:space="preserve">   N/A</w:t>
            </w:r>
          </w:p>
          <w:p w14:paraId="31222FB6" w14:textId="71ED6A1E" w:rsidR="00706019" w:rsidRPr="00132E69" w:rsidRDefault="00DC3CD3" w:rsidP="00132E69">
            <w:pPr>
              <w:pStyle w:val="ChecklistBasis"/>
              <w:rPr>
                <w:sz w:val="18"/>
                <w:szCs w:val="18"/>
              </w:rPr>
            </w:pPr>
            <w:r w:rsidRPr="00132E69">
              <w:rPr>
                <w:sz w:val="18"/>
                <w:szCs w:val="18"/>
              </w:rPr>
              <w:t xml:space="preserve">      </w:t>
            </w:r>
            <w:r w:rsidR="00706019" w:rsidRPr="00132E69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7660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706019" w:rsidRPr="00132E69">
                  <w:rPr>
                    <w:rStyle w:val="Checkbox"/>
                    <w:rFonts w:ascii="MS Gothic" w:eastAsia="MS Gothic" w:hAnsi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06019" w:rsidRPr="00132E69">
              <w:rPr>
                <w:sz w:val="18"/>
                <w:szCs w:val="18"/>
              </w:rPr>
              <w:t xml:space="preserve">   Radiation 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10832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382B9D" w:rsidRPr="00132E69">
                  <w:rPr>
                    <w:rStyle w:val="Checkbox"/>
                    <w:rFonts w:ascii="MS Gothic" w:eastAsia="MS Gothic" w:hAnsi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06019" w:rsidRPr="00132E69">
              <w:rPr>
                <w:sz w:val="18"/>
                <w:szCs w:val="18"/>
              </w:rPr>
              <w:t xml:space="preserve">   N/A</w:t>
            </w:r>
            <w:r w:rsidR="00B2684A" w:rsidRPr="00132E69">
              <w:rPr>
                <w:sz w:val="18"/>
                <w:szCs w:val="18"/>
              </w:rPr>
              <w:t xml:space="preserve">                         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96987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B2684A" w:rsidRPr="00132E69">
                  <w:rPr>
                    <w:rStyle w:val="Checkbox"/>
                    <w:rFonts w:ascii="MS Gothic" w:eastAsia="MS Gothic" w:hAnsi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684A" w:rsidRPr="00132E69">
              <w:rPr>
                <w:sz w:val="18"/>
                <w:szCs w:val="18"/>
              </w:rPr>
              <w:t xml:space="preserve">   </w:t>
            </w:r>
            <w:proofErr w:type="spellStart"/>
            <w:r w:rsidR="00B2684A" w:rsidRPr="00132E69">
              <w:rPr>
                <w:sz w:val="18"/>
                <w:szCs w:val="18"/>
              </w:rPr>
              <w:t>DSAC</w:t>
            </w:r>
            <w:proofErr w:type="spellEnd"/>
            <w:r w:rsidR="00B2684A" w:rsidRPr="00132E69">
              <w:rPr>
                <w:sz w:val="18"/>
                <w:szCs w:val="18"/>
              </w:rPr>
              <w:t xml:space="preserve">      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2604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B2684A" w:rsidRPr="00132E69">
                  <w:rPr>
                    <w:rStyle w:val="Checkbox"/>
                    <w:rFonts w:ascii="MS Gothic" w:eastAsia="MS Gothic" w:hAnsi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684A" w:rsidRPr="00132E69">
              <w:rPr>
                <w:sz w:val="18"/>
                <w:szCs w:val="18"/>
              </w:rPr>
              <w:t xml:space="preserve">   N/A                   </w:t>
            </w:r>
            <w:r w:rsidRPr="00132E69">
              <w:rPr>
                <w:sz w:val="18"/>
                <w:szCs w:val="18"/>
              </w:rPr>
              <w:t xml:space="preserve"> </w:t>
            </w:r>
            <w:r w:rsidR="00B2684A" w:rsidRPr="00132E69">
              <w:rPr>
                <w:sz w:val="18"/>
                <w:szCs w:val="18"/>
              </w:rPr>
              <w:t xml:space="preserve">  </w:t>
            </w:r>
            <w:r w:rsidR="00B2684A" w:rsidRPr="00132E69">
              <w:rPr>
                <w:rStyle w:val="Checkbox"/>
                <w:sz w:val="18"/>
                <w:szCs w:val="18"/>
                <w:shd w:val="clear" w:color="auto" w:fill="BFBFBF" w:themeFill="background1" w:themeFillShade="BF"/>
              </w:rPr>
              <w:t xml:space="preserve">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-194637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B2684A" w:rsidRPr="00132E69">
                  <w:rPr>
                    <w:rStyle w:val="Checkbox"/>
                    <w:rFonts w:ascii="MS Gothic" w:eastAsia="MS Gothic" w:hAnsi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684A" w:rsidRPr="00132E69">
              <w:rPr>
                <w:sz w:val="18"/>
                <w:szCs w:val="18"/>
              </w:rPr>
              <w:t xml:space="preserve">   JHS           </w:t>
            </w:r>
            <w:sdt>
              <w:sdtPr>
                <w:rPr>
                  <w:rStyle w:val="Checkbox"/>
                  <w:sz w:val="18"/>
                  <w:szCs w:val="18"/>
                  <w:shd w:val="clear" w:color="auto" w:fill="BFBFBF" w:themeFill="background1" w:themeFillShade="BF"/>
                </w:rPr>
                <w:id w:val="-110117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B2684A" w:rsidRPr="00132E69">
                  <w:rPr>
                    <w:rStyle w:val="Checkbox"/>
                    <w:rFonts w:ascii="MS Gothic" w:eastAsia="MS Gothic" w:hAnsi="MS Gothic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684A" w:rsidRPr="00132E69">
              <w:rPr>
                <w:sz w:val="18"/>
                <w:szCs w:val="18"/>
              </w:rPr>
              <w:t xml:space="preserve">   N/A</w:t>
            </w:r>
          </w:p>
          <w:p w14:paraId="54071E69" w14:textId="4D4AC54C" w:rsidR="00833C65" w:rsidRPr="00132E69" w:rsidRDefault="00833C65" w:rsidP="00132E69">
            <w:pPr>
              <w:pStyle w:val="ChecklistBasis"/>
              <w:rPr>
                <w:sz w:val="10"/>
                <w:szCs w:val="10"/>
              </w:rPr>
            </w:pPr>
          </w:p>
        </w:tc>
      </w:tr>
      <w:tr w:rsidR="00915667" w:rsidRPr="00F257CE" w14:paraId="4FEED0B4" w14:textId="77777777" w:rsidTr="00132E69">
        <w:tblPrEx>
          <w:tblCellMar>
            <w:left w:w="108" w:type="dxa"/>
            <w:right w:w="108" w:type="dxa"/>
          </w:tblCellMar>
        </w:tblPrEx>
        <w:tc>
          <w:tcPr>
            <w:tcW w:w="11006" w:type="dxa"/>
            <w:gridSpan w:val="2"/>
          </w:tcPr>
          <w:p w14:paraId="2096B01B" w14:textId="36D33027" w:rsidR="00915667" w:rsidRDefault="00915667" w:rsidP="00132E69">
            <w:pPr>
              <w:pStyle w:val="ChecklistBasis"/>
              <w:rPr>
                <w:b/>
              </w:rPr>
            </w:pPr>
          </w:p>
        </w:tc>
      </w:tr>
      <w:tr w:rsidR="00915667" w:rsidRPr="00F257CE" w14:paraId="22C88D6E" w14:textId="77777777" w:rsidTr="00132E69">
        <w:tblPrEx>
          <w:tblCellMar>
            <w:left w:w="108" w:type="dxa"/>
            <w:right w:w="108" w:type="dxa"/>
          </w:tblCellMar>
        </w:tblPrEx>
        <w:tc>
          <w:tcPr>
            <w:tcW w:w="11006" w:type="dxa"/>
            <w:gridSpan w:val="2"/>
          </w:tcPr>
          <w:p w14:paraId="28FC6526" w14:textId="52EFDCA7" w:rsidR="00915667" w:rsidRDefault="002A14BB" w:rsidP="00915667">
            <w:pPr>
              <w:pStyle w:val="ChecklistBasis"/>
              <w:ind w:left="454" w:hanging="454"/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129378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915667">
                  <w:rPr>
                    <w:rStyle w:val="Checkbox"/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15667">
              <w:t xml:space="preserve">  </w:t>
            </w:r>
            <w:r w:rsidR="00DC567F">
              <w:t>T</w:t>
            </w:r>
            <w:r w:rsidR="00DC567F" w:rsidRPr="00461F8E">
              <w:t>he study</w:t>
            </w:r>
            <w:r w:rsidR="00DC567F">
              <w:t xml:space="preserve"> does not involve </w:t>
            </w:r>
            <w:r w:rsidR="00DC567F" w:rsidRPr="00845A12">
              <w:t>an exception from the requirement for informed consent under 21 CFR 50.</w:t>
            </w:r>
            <w:r w:rsidR="00DC567F">
              <w:t>2</w:t>
            </w:r>
            <w:r w:rsidR="00DC567F" w:rsidRPr="00845A12">
              <w:t>4</w:t>
            </w:r>
          </w:p>
          <w:p w14:paraId="17C95B84" w14:textId="716A96F0" w:rsidR="00915667" w:rsidRPr="00C435FB" w:rsidRDefault="002A14BB" w:rsidP="00915667">
            <w:pPr>
              <w:pStyle w:val="ChecklistBasis"/>
              <w:rPr>
                <w:highlight w:val="yellow"/>
              </w:rPr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-8585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915667">
                  <w:rPr>
                    <w:rStyle w:val="Checkbox"/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15667" w:rsidRPr="704796E6">
              <w:t xml:space="preserve">  </w:t>
            </w:r>
            <w:r w:rsidR="00DC567F">
              <w:t xml:space="preserve">If consent is altered or there is a request to waive, the requirements for an alternation or waiver of consent are consistent with UM SOPs </w:t>
            </w:r>
          </w:p>
        </w:tc>
      </w:tr>
      <w:tr w:rsidR="00915667" w:rsidRPr="00F257CE" w14:paraId="72F31E8F" w14:textId="77777777" w:rsidTr="00132E69">
        <w:tblPrEx>
          <w:tblCellMar>
            <w:left w:w="108" w:type="dxa"/>
            <w:right w:w="108" w:type="dxa"/>
          </w:tblCellMar>
        </w:tblPrEx>
        <w:tc>
          <w:tcPr>
            <w:tcW w:w="11006" w:type="dxa"/>
            <w:gridSpan w:val="2"/>
          </w:tcPr>
          <w:p w14:paraId="1EE9306A" w14:textId="531528E6" w:rsidR="00915667" w:rsidRDefault="002A14BB" w:rsidP="00132E69">
            <w:pPr>
              <w:pStyle w:val="ChecklistBasis"/>
              <w:rPr>
                <w:rStyle w:val="Checkbox"/>
                <w:rFonts w:ascii="Times New Roman" w:hAnsi="Times New Roman"/>
                <w:shd w:val="clear" w:color="auto" w:fill="BFBFBF" w:themeFill="background1" w:themeFillShade="BF"/>
              </w:rPr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-87724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DC567F">
                  <w:rPr>
                    <w:rStyle w:val="Checkbox"/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DC567F">
              <w:t xml:space="preserve">   The consent document includes the appropriate University of Miami “boilerplate” language.</w:t>
            </w:r>
          </w:p>
        </w:tc>
      </w:tr>
      <w:tr w:rsidR="00915667" w:rsidRPr="00F257CE" w14:paraId="3166B1AC" w14:textId="77777777" w:rsidTr="00132E69">
        <w:tblPrEx>
          <w:tblCellMar>
            <w:left w:w="108" w:type="dxa"/>
            <w:right w:w="108" w:type="dxa"/>
          </w:tblCellMar>
        </w:tblPrEx>
        <w:tc>
          <w:tcPr>
            <w:tcW w:w="11006" w:type="dxa"/>
            <w:gridSpan w:val="2"/>
          </w:tcPr>
          <w:p w14:paraId="00A0BC5B" w14:textId="0ECB70A0" w:rsidR="00B346C6" w:rsidRDefault="002A14BB" w:rsidP="00915667">
            <w:pPr>
              <w:pStyle w:val="ChecklistBasis"/>
              <w:ind w:left="454" w:hanging="454"/>
              <w:rPr>
                <w:rStyle w:val="Checkbox"/>
                <w:shd w:val="clear" w:color="auto" w:fill="BFBFBF" w:themeFill="background1" w:themeFillShade="BF"/>
              </w:rPr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32370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F92802">
                  <w:rPr>
                    <w:rStyle w:val="Checkbox"/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92802">
              <w:rPr>
                <w:rStyle w:val="Checkbox"/>
                <w:shd w:val="clear" w:color="auto" w:fill="BFBFBF" w:themeFill="background1" w:themeFillShade="BF"/>
              </w:rPr>
              <w:t xml:space="preserve"> </w:t>
            </w:r>
            <w:r w:rsidR="00B346C6">
              <w:rPr>
                <w:rStyle w:val="Checkbox"/>
                <w:sz w:val="20"/>
                <w:szCs w:val="20"/>
                <w:shd w:val="clear" w:color="auto" w:fill="BFBFBF" w:themeFill="background1" w:themeFillShade="BF"/>
              </w:rPr>
              <w:t>UM will provide HIPAA</w:t>
            </w:r>
            <w:r w:rsidR="00F92802">
              <w:rPr>
                <w:rStyle w:val="Checkbox"/>
                <w:sz w:val="20"/>
                <w:szCs w:val="20"/>
                <w:shd w:val="clear" w:color="auto" w:fill="BFBFBF" w:themeFill="background1" w:themeFillShade="BF"/>
              </w:rPr>
              <w:t xml:space="preserve"> waiver determination per agreement with the external IRB.</w:t>
            </w:r>
          </w:p>
        </w:tc>
      </w:tr>
      <w:tr w:rsidR="00915667" w:rsidRPr="00F257CE" w14:paraId="17FBE4FE" w14:textId="77777777" w:rsidTr="00132E69">
        <w:tblPrEx>
          <w:tblCellMar>
            <w:left w:w="108" w:type="dxa"/>
            <w:right w:w="108" w:type="dxa"/>
          </w:tblCellMar>
        </w:tblPrEx>
        <w:tc>
          <w:tcPr>
            <w:tcW w:w="11006" w:type="dxa"/>
            <w:gridSpan w:val="2"/>
          </w:tcPr>
          <w:p w14:paraId="730E4DFB" w14:textId="77777777" w:rsidR="00915667" w:rsidRDefault="002A14BB" w:rsidP="00915667">
            <w:pPr>
              <w:pStyle w:val="ChecklistBasis"/>
              <w:ind w:left="454" w:hanging="454"/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109273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915667">
                  <w:rPr>
                    <w:rStyle w:val="Checkbox"/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15667">
              <w:rPr>
                <w:rStyle w:val="Checkbox"/>
                <w:shd w:val="clear" w:color="auto" w:fill="BFBFBF" w:themeFill="background1" w:themeFillShade="BF"/>
              </w:rPr>
              <w:t xml:space="preserve"> </w:t>
            </w:r>
            <w:r w:rsidR="00915667">
              <w:t xml:space="preserve">HIPAA form that is an addendum to the ICF will be used if PHI will be collected, </w:t>
            </w:r>
            <w:proofErr w:type="gramStart"/>
            <w:r w:rsidR="00915667">
              <w:t>created</w:t>
            </w:r>
            <w:proofErr w:type="gramEnd"/>
            <w:r w:rsidR="00915667">
              <w:t xml:space="preserve"> or otherwise accessed.</w:t>
            </w:r>
          </w:p>
          <w:p w14:paraId="23E14F0A" w14:textId="77777777" w:rsidR="00CF255C" w:rsidRDefault="002A14BB" w:rsidP="00CF255C">
            <w:pPr>
              <w:pStyle w:val="ChecklistBasis"/>
              <w:ind w:left="454" w:hanging="454"/>
              <w:rPr>
                <w:rStyle w:val="Checkbox"/>
                <w:shd w:val="clear" w:color="auto" w:fill="BFBFBF" w:themeFill="background1" w:themeFillShade="BF"/>
              </w:rPr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38630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CF255C">
                  <w:rPr>
                    <w:rStyle w:val="Checkbox"/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F255C">
              <w:rPr>
                <w:rStyle w:val="Checkbox"/>
                <w:shd w:val="clear" w:color="auto" w:fill="BFBFBF" w:themeFill="background1" w:themeFillShade="BF"/>
              </w:rPr>
              <w:t xml:space="preserve"> </w:t>
            </w:r>
            <w:r w:rsidR="00CF255C" w:rsidRPr="008D2795">
              <w:t>The research will use a standalone HIPAA Authorization</w:t>
            </w:r>
            <w:r w:rsidR="00CF255C">
              <w:t xml:space="preserve"> (Form B)</w:t>
            </w:r>
            <w:r w:rsidR="00CF255C" w:rsidRPr="008D2795">
              <w:t xml:space="preserve">, if </w:t>
            </w:r>
            <w:r w:rsidR="00CF255C">
              <w:t xml:space="preserve">PHI will be collected, </w:t>
            </w:r>
            <w:proofErr w:type="gramStart"/>
            <w:r w:rsidR="00CF255C">
              <w:t>created</w:t>
            </w:r>
            <w:proofErr w:type="gramEnd"/>
            <w:r w:rsidR="00CF255C">
              <w:t xml:space="preserve"> or otherwise accessed. </w:t>
            </w:r>
          </w:p>
          <w:p w14:paraId="6C9B2C35" w14:textId="44F48139" w:rsidR="00CF255C" w:rsidRDefault="00CF255C" w:rsidP="00915667">
            <w:pPr>
              <w:pStyle w:val="ChecklistBasis"/>
              <w:ind w:left="454" w:hanging="454"/>
              <w:rPr>
                <w:rStyle w:val="Checkbox"/>
                <w:shd w:val="clear" w:color="auto" w:fill="BFBFBF" w:themeFill="background1" w:themeFillShade="BF"/>
              </w:rPr>
            </w:pPr>
          </w:p>
        </w:tc>
      </w:tr>
      <w:tr w:rsidR="00915667" w:rsidRPr="00F257CE" w14:paraId="5C8EFEDE" w14:textId="77777777" w:rsidTr="00132E69">
        <w:tblPrEx>
          <w:tblCellMar>
            <w:left w:w="108" w:type="dxa"/>
            <w:right w:w="108" w:type="dxa"/>
          </w:tblCellMar>
        </w:tblPrEx>
        <w:trPr>
          <w:trHeight w:hRule="exact" w:val="76"/>
        </w:trPr>
        <w:tc>
          <w:tcPr>
            <w:tcW w:w="11006" w:type="dxa"/>
            <w:gridSpan w:val="2"/>
            <w:shd w:val="clear" w:color="auto" w:fill="000000" w:themeFill="text1"/>
          </w:tcPr>
          <w:p w14:paraId="02E66A77" w14:textId="25C16F34" w:rsidR="00915667" w:rsidRPr="00F257CE" w:rsidRDefault="00915667" w:rsidP="00915667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915667" w:rsidRPr="00F257CE" w14:paraId="2EDDD18C" w14:textId="77777777" w:rsidTr="00132E69">
        <w:tblPrEx>
          <w:tblCellMar>
            <w:left w:w="108" w:type="dxa"/>
            <w:right w:w="108" w:type="dxa"/>
          </w:tblCellMar>
        </w:tblPrEx>
        <w:tc>
          <w:tcPr>
            <w:tcW w:w="11006" w:type="dxa"/>
            <w:gridSpan w:val="2"/>
          </w:tcPr>
          <w:p w14:paraId="74D467DC" w14:textId="77777777" w:rsidR="00915667" w:rsidRDefault="00915667" w:rsidP="00915667">
            <w:pPr>
              <w:pStyle w:val="ChecklistBasis"/>
            </w:pPr>
            <w:r>
              <w:t xml:space="preserve">Comments:  </w:t>
            </w:r>
            <w:r w:rsidRPr="00F257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7CE">
              <w:instrText xml:space="preserve"> FORMTEXT </w:instrText>
            </w:r>
            <w:r w:rsidRPr="00F257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257CE">
              <w:fldChar w:fldCharType="end"/>
            </w:r>
          </w:p>
          <w:p w14:paraId="13A15245" w14:textId="77777777" w:rsidR="00915667" w:rsidRPr="00D34777" w:rsidRDefault="00915667" w:rsidP="00915667">
            <w:pPr>
              <w:pStyle w:val="ChecklistBasis"/>
            </w:pPr>
          </w:p>
        </w:tc>
      </w:tr>
      <w:tr w:rsidR="00915667" w:rsidRPr="00F257CE" w14:paraId="779F8162" w14:textId="77777777" w:rsidTr="00132E69">
        <w:tblPrEx>
          <w:tblCellMar>
            <w:left w:w="108" w:type="dxa"/>
            <w:right w:w="108" w:type="dxa"/>
          </w:tblCellMar>
        </w:tblPrEx>
        <w:trPr>
          <w:trHeight w:hRule="exact" w:val="72"/>
        </w:trPr>
        <w:tc>
          <w:tcPr>
            <w:tcW w:w="11006" w:type="dxa"/>
            <w:gridSpan w:val="2"/>
            <w:shd w:val="clear" w:color="auto" w:fill="000000" w:themeFill="text1"/>
          </w:tcPr>
          <w:p w14:paraId="0EBCAF58" w14:textId="77777777" w:rsidR="00915667" w:rsidRPr="00F257CE" w:rsidRDefault="00915667" w:rsidP="00915667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915667" w:rsidRPr="00F257CE" w14:paraId="5A3EA3DC" w14:textId="77777777" w:rsidTr="00132E69">
        <w:tblPrEx>
          <w:tblCellMar>
            <w:left w:w="108" w:type="dxa"/>
            <w:right w:w="108" w:type="dxa"/>
          </w:tblCellMar>
        </w:tblPrEx>
        <w:trPr>
          <w:trHeight w:hRule="exact" w:val="1090"/>
        </w:trPr>
        <w:tc>
          <w:tcPr>
            <w:tcW w:w="11006" w:type="dxa"/>
            <w:gridSpan w:val="2"/>
          </w:tcPr>
          <w:p w14:paraId="3D337234" w14:textId="3AE0DF6A" w:rsidR="00915667" w:rsidRDefault="002A14BB" w:rsidP="00915667">
            <w:pPr>
              <w:pStyle w:val="ChecklistBasis"/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87165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915667">
                  <w:rPr>
                    <w:rStyle w:val="Checkbox"/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15667">
              <w:t xml:space="preserve"> </w:t>
            </w:r>
            <w:r w:rsidR="00915667" w:rsidRPr="00D34777">
              <w:t xml:space="preserve">Acknowledgement sent to </w:t>
            </w:r>
            <w:r w:rsidR="00915667">
              <w:t xml:space="preserve">Relying </w:t>
            </w:r>
            <w:r w:rsidR="00915667" w:rsidRPr="00D34777">
              <w:t>Investigator</w:t>
            </w:r>
            <w:r w:rsidR="00915667">
              <w:t xml:space="preserve"> </w:t>
            </w:r>
          </w:p>
          <w:p w14:paraId="79B11A6A" w14:textId="77777777" w:rsidR="00915667" w:rsidRPr="00132E69" w:rsidRDefault="00915667" w:rsidP="00915667">
            <w:pPr>
              <w:pStyle w:val="ChecklistBasis"/>
              <w:rPr>
                <w:sz w:val="10"/>
                <w:szCs w:val="10"/>
              </w:rPr>
            </w:pPr>
          </w:p>
          <w:p w14:paraId="1A4F596F" w14:textId="77777777" w:rsidR="00915667" w:rsidRDefault="00915667" w:rsidP="00915667">
            <w:pPr>
              <w:pStyle w:val="ChecklistBasis"/>
            </w:pPr>
            <w:r>
              <w:t>OR</w:t>
            </w:r>
          </w:p>
          <w:p w14:paraId="7126B3CA" w14:textId="77777777" w:rsidR="00915667" w:rsidRPr="00132E69" w:rsidRDefault="00915667" w:rsidP="00915667">
            <w:pPr>
              <w:pStyle w:val="ChecklistBasis"/>
              <w:rPr>
                <w:sz w:val="10"/>
                <w:szCs w:val="10"/>
              </w:rPr>
            </w:pPr>
          </w:p>
          <w:p w14:paraId="74CC3C9F" w14:textId="77538802" w:rsidR="00915667" w:rsidRPr="00F257CE" w:rsidRDefault="002A14BB" w:rsidP="00915667">
            <w:pPr>
              <w:pStyle w:val="ChecklistBasis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Style w:val="Checkbox"/>
                  <w:shd w:val="clear" w:color="auto" w:fill="BFBFBF" w:themeFill="background1" w:themeFillShade="BF"/>
                </w:rPr>
                <w:id w:val="82563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915667">
                  <w:rPr>
                    <w:rStyle w:val="Checkbox"/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15667">
              <w:t xml:space="preserve"> Deficiencies that preclude acknowledgment are conveyed to the PI for reconciliation </w:t>
            </w:r>
          </w:p>
        </w:tc>
      </w:tr>
      <w:tr w:rsidR="00915667" w:rsidRPr="00F257CE" w14:paraId="7FB2E2FD" w14:textId="77777777" w:rsidTr="00132E69">
        <w:tblPrEx>
          <w:tblCellMar>
            <w:left w:w="108" w:type="dxa"/>
            <w:right w:w="108" w:type="dxa"/>
          </w:tblCellMar>
        </w:tblPrEx>
        <w:trPr>
          <w:trHeight w:hRule="exact" w:val="72"/>
        </w:trPr>
        <w:tc>
          <w:tcPr>
            <w:tcW w:w="11006" w:type="dxa"/>
            <w:gridSpan w:val="2"/>
            <w:shd w:val="clear" w:color="auto" w:fill="000000" w:themeFill="text1"/>
          </w:tcPr>
          <w:p w14:paraId="302111C1" w14:textId="77777777" w:rsidR="00915667" w:rsidRPr="00F257CE" w:rsidRDefault="00915667" w:rsidP="00915667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</w:tbl>
    <w:p w14:paraId="0CBB07DD" w14:textId="77777777" w:rsidR="00A81F1B" w:rsidRDefault="00A81F1B" w:rsidP="00A81F1B"/>
    <w:p w14:paraId="08A31612" w14:textId="77777777" w:rsidR="00F9708D" w:rsidRPr="00F257CE" w:rsidRDefault="00F9708D" w:rsidP="00A81F1B"/>
    <w:sectPr w:rsidR="00F9708D" w:rsidRPr="00F257CE" w:rsidSect="00A0255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507A" w14:textId="77777777" w:rsidR="002A14BB" w:rsidRDefault="002A14BB">
      <w:r>
        <w:separator/>
      </w:r>
    </w:p>
  </w:endnote>
  <w:endnote w:type="continuationSeparator" w:id="0">
    <w:p w14:paraId="7827AFC1" w14:textId="77777777" w:rsidR="002A14BB" w:rsidRDefault="002A14BB">
      <w:r>
        <w:continuationSeparator/>
      </w:r>
    </w:p>
  </w:endnote>
  <w:endnote w:type="continuationNotice" w:id="1">
    <w:p w14:paraId="643614EF" w14:textId="77777777" w:rsidR="002A14BB" w:rsidRDefault="002A1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E0EB" w14:textId="77777777" w:rsidR="00DC3CD3" w:rsidRPr="00D13344" w:rsidRDefault="00DC3CD3" w:rsidP="004F7D62">
    <w:pPr>
      <w:pStyle w:val="SOPFooter"/>
      <w:tabs>
        <w:tab w:val="right" w:pos="936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03F7" w14:textId="77777777" w:rsidR="002A14BB" w:rsidRDefault="002A14BB">
      <w:r>
        <w:separator/>
      </w:r>
    </w:p>
  </w:footnote>
  <w:footnote w:type="continuationSeparator" w:id="0">
    <w:p w14:paraId="527A73DE" w14:textId="77777777" w:rsidR="002A14BB" w:rsidRDefault="002A14BB">
      <w:r>
        <w:continuationSeparator/>
      </w:r>
    </w:p>
  </w:footnote>
  <w:footnote w:type="continuationNotice" w:id="1">
    <w:p w14:paraId="4A56F2F6" w14:textId="77777777" w:rsidR="002A14BB" w:rsidRDefault="002A1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88"/>
      <w:gridCol w:w="2811"/>
      <w:gridCol w:w="2814"/>
      <w:gridCol w:w="2803"/>
    </w:tblGrid>
    <w:tr w:rsidR="00DC3CD3" w:rsidRPr="006520A8" w14:paraId="04200C33" w14:textId="77777777" w:rsidTr="704796E6">
      <w:trPr>
        <w:cantSplit/>
        <w:trHeight w:hRule="exact" w:val="360"/>
      </w:trPr>
      <w:tc>
        <w:tcPr>
          <w:tcW w:w="2421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7E2957D0" w14:textId="263347A5" w:rsidR="00DC3CD3" w:rsidRPr="006520A8" w:rsidRDefault="00DC3CD3" w:rsidP="0051513B">
          <w:pPr>
            <w:jc w:val="center"/>
            <w:rPr>
              <w:b/>
              <w:color w:val="FFFFFF"/>
            </w:rPr>
          </w:pPr>
          <w:r>
            <w:rPr>
              <w:noProof/>
            </w:rPr>
            <w:drawing>
              <wp:inline distT="0" distB="0" distL="0" distR="0" wp14:anchorId="18505E55" wp14:editId="5CB34064">
                <wp:extent cx="1506495" cy="7143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27" cy="715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5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131ABF0D" w14:textId="77777777" w:rsidR="00DC3CD3" w:rsidRPr="006520A8" w:rsidRDefault="00DC3CD3" w:rsidP="0051513B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DC3CD3" w:rsidRPr="006520A8" w14:paraId="6EF2C9B4" w14:textId="77777777" w:rsidTr="704796E6">
      <w:trPr>
        <w:cantSplit/>
        <w:trHeight w:hRule="exact" w:val="360"/>
      </w:trPr>
      <w:tc>
        <w:tcPr>
          <w:tcW w:w="2421" w:type="dxa"/>
          <w:vMerge/>
          <w:tcBorders>
            <w:left w:val="nil"/>
            <w:right w:val="single" w:sz="8" w:space="0" w:color="auto"/>
          </w:tcBorders>
        </w:tcPr>
        <w:p w14:paraId="5C80B606" w14:textId="77777777" w:rsidR="00DC3CD3" w:rsidRDefault="00DC3CD3" w:rsidP="0051513B"/>
      </w:tc>
      <w:tc>
        <w:tcPr>
          <w:tcW w:w="8595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0D3F88B" w14:textId="6D5B1C9C" w:rsidR="00DC3CD3" w:rsidRPr="00E6296A" w:rsidRDefault="00DC3CD3" w:rsidP="00C67C89">
          <w:pPr>
            <w:pStyle w:val="SOPName"/>
            <w:rPr>
              <w:rFonts w:ascii="Arial" w:hAnsi="Arial" w:cs="Arial"/>
              <w:b/>
            </w:rPr>
          </w:pPr>
          <w:r w:rsidRPr="00E6296A">
            <w:rPr>
              <w:rFonts w:ascii="Arial" w:hAnsi="Arial" w:cs="Arial"/>
              <w:b/>
            </w:rPr>
            <w:t xml:space="preserve">CHECKLIST:  </w:t>
          </w:r>
          <w:r w:rsidRPr="00E6296A">
            <w:rPr>
              <w:rFonts w:ascii="Arial" w:hAnsi="Arial" w:cs="Arial"/>
            </w:rPr>
            <w:t xml:space="preserve">External IRB </w:t>
          </w:r>
          <w:r w:rsidR="00132E69">
            <w:rPr>
              <w:rFonts w:ascii="Arial" w:hAnsi="Arial" w:cs="Arial"/>
            </w:rPr>
            <w:t>R</w:t>
          </w:r>
          <w:r w:rsidRPr="00E6296A">
            <w:rPr>
              <w:rFonts w:ascii="Arial" w:hAnsi="Arial" w:cs="Arial"/>
            </w:rPr>
            <w:t>eview of Human Subject Research</w:t>
          </w:r>
        </w:p>
      </w:tc>
    </w:tr>
    <w:tr w:rsidR="00DC3CD3" w:rsidRPr="006520A8" w14:paraId="2DC53782" w14:textId="77777777" w:rsidTr="704796E6">
      <w:trPr>
        <w:cantSplit/>
        <w:trHeight w:val="195"/>
      </w:trPr>
      <w:tc>
        <w:tcPr>
          <w:tcW w:w="2421" w:type="dxa"/>
          <w:vMerge/>
          <w:tcBorders>
            <w:left w:val="nil"/>
            <w:right w:val="single" w:sz="8" w:space="0" w:color="auto"/>
          </w:tcBorders>
        </w:tcPr>
        <w:p w14:paraId="7330FD17" w14:textId="77777777" w:rsidR="00DC3CD3" w:rsidRDefault="00DC3CD3" w:rsidP="0051513B"/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96A618E" w14:textId="77777777" w:rsidR="00DC3CD3" w:rsidRPr="00985449" w:rsidRDefault="00DC3CD3" w:rsidP="0051513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985449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12D445A" w14:textId="77777777" w:rsidR="00DC3CD3" w:rsidRPr="006520A8" w:rsidRDefault="00DC3CD3" w:rsidP="0051513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0A3FA47" w14:textId="77777777" w:rsidR="00DC3CD3" w:rsidRPr="006520A8" w:rsidRDefault="00DC3CD3" w:rsidP="0051513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DC3CD3" w:rsidRPr="006520A8" w14:paraId="12B09DAC" w14:textId="77777777" w:rsidTr="704796E6">
      <w:trPr>
        <w:cantSplit/>
        <w:trHeight w:val="195"/>
      </w:trPr>
      <w:tc>
        <w:tcPr>
          <w:tcW w:w="2421" w:type="dxa"/>
          <w:vMerge/>
          <w:tcBorders>
            <w:left w:val="nil"/>
            <w:bottom w:val="nil"/>
            <w:right w:val="single" w:sz="8" w:space="0" w:color="auto"/>
          </w:tcBorders>
        </w:tcPr>
        <w:p w14:paraId="01EF352C" w14:textId="77777777" w:rsidR="00DC3CD3" w:rsidRDefault="00DC3CD3" w:rsidP="0051513B"/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0D787C7" w14:textId="550CC1B4" w:rsidR="00DC3CD3" w:rsidRPr="00922620" w:rsidRDefault="00DC3CD3" w:rsidP="00837BEB">
          <w:pPr>
            <w:pStyle w:val="SOPTableEntry"/>
            <w:rPr>
              <w:rFonts w:ascii="Arial" w:hAnsi="Arial" w:cs="Arial"/>
            </w:rPr>
          </w:pPr>
          <w:r w:rsidRPr="00922620">
            <w:rPr>
              <w:rFonts w:ascii="Arial" w:hAnsi="Arial" w:cs="Arial"/>
            </w:rPr>
            <w:t>HRP-</w:t>
          </w:r>
          <w:r>
            <w:rPr>
              <w:rFonts w:ascii="Arial" w:hAnsi="Arial" w:cs="Arial"/>
            </w:rPr>
            <w:t>442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780B49F" w14:textId="1982A514" w:rsidR="00DC3CD3" w:rsidRPr="006520A8" w:rsidRDefault="003A3C87" w:rsidP="00A95472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09.07.202</w:t>
          </w:r>
          <w:r w:rsidR="00876A3E">
            <w:rPr>
              <w:rFonts w:ascii="Arial" w:hAnsi="Arial" w:cs="Arial"/>
            </w:rPr>
            <w:t>1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F9E3053" w14:textId="5D93F743" w:rsidR="00DC3CD3" w:rsidRPr="006520A8" w:rsidRDefault="00DC3CD3" w:rsidP="0051513B">
          <w:pPr>
            <w:pStyle w:val="SOPTableEntry"/>
            <w:rPr>
              <w:rFonts w:ascii="Arial" w:hAnsi="Arial" w:cs="Arial"/>
            </w:rPr>
          </w:pP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PAGE </w:instrText>
          </w:r>
          <w:r w:rsidRPr="006520A8">
            <w:rPr>
              <w:rFonts w:ascii="Arial" w:hAnsi="Arial" w:cs="Arial"/>
            </w:rPr>
            <w:fldChar w:fldCharType="separate"/>
          </w:r>
          <w:r w:rsidR="00573B21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  <w:r w:rsidRPr="006520A8">
            <w:rPr>
              <w:rFonts w:ascii="Arial" w:hAnsi="Arial" w:cs="Arial"/>
            </w:rPr>
            <w:t xml:space="preserve"> of </w:t>
          </w: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NUMPAGES </w:instrText>
          </w:r>
          <w:r w:rsidRPr="006520A8">
            <w:rPr>
              <w:rFonts w:ascii="Arial" w:hAnsi="Arial" w:cs="Arial"/>
            </w:rPr>
            <w:fldChar w:fldCharType="separate"/>
          </w:r>
          <w:r w:rsidR="00573B21">
            <w:rPr>
              <w:rFonts w:ascii="Arial" w:hAnsi="Arial" w:cs="Arial"/>
              <w:noProof/>
            </w:rPr>
            <w:t>5</w:t>
          </w:r>
          <w:r w:rsidRPr="006520A8">
            <w:rPr>
              <w:rFonts w:ascii="Arial" w:hAnsi="Arial" w:cs="Arial"/>
            </w:rPr>
            <w:fldChar w:fldCharType="end"/>
          </w:r>
        </w:p>
      </w:tc>
    </w:tr>
  </w:tbl>
  <w:p w14:paraId="1C9D87D5" w14:textId="77777777" w:rsidR="00DC3CD3" w:rsidRPr="00321577" w:rsidRDefault="00DC3CD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4892D78"/>
    <w:multiLevelType w:val="hybridMultilevel"/>
    <w:tmpl w:val="40962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682879"/>
    <w:multiLevelType w:val="multilevel"/>
    <w:tmpl w:val="E4D2EB18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91C6FD0"/>
    <w:multiLevelType w:val="multilevel"/>
    <w:tmpl w:val="9A40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4AC6D32"/>
    <w:multiLevelType w:val="multilevel"/>
    <w:tmpl w:val="ECDA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59B7EB9"/>
    <w:multiLevelType w:val="hybridMultilevel"/>
    <w:tmpl w:val="1BA88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2040A"/>
    <w:multiLevelType w:val="multilevel"/>
    <w:tmpl w:val="59D4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0B2B57"/>
    <w:multiLevelType w:val="multilevel"/>
    <w:tmpl w:val="E5D4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29396946">
    <w:abstractNumId w:val="18"/>
  </w:num>
  <w:num w:numId="2" w16cid:durableId="1113792589">
    <w:abstractNumId w:val="10"/>
  </w:num>
  <w:num w:numId="3" w16cid:durableId="363218452">
    <w:abstractNumId w:val="20"/>
  </w:num>
  <w:num w:numId="4" w16cid:durableId="24986602">
    <w:abstractNumId w:val="9"/>
  </w:num>
  <w:num w:numId="5" w16cid:durableId="1543442578">
    <w:abstractNumId w:val="7"/>
  </w:num>
  <w:num w:numId="6" w16cid:durableId="527524907">
    <w:abstractNumId w:val="6"/>
  </w:num>
  <w:num w:numId="7" w16cid:durableId="865871149">
    <w:abstractNumId w:val="5"/>
  </w:num>
  <w:num w:numId="8" w16cid:durableId="2144304611">
    <w:abstractNumId w:val="4"/>
  </w:num>
  <w:num w:numId="9" w16cid:durableId="1714967132">
    <w:abstractNumId w:val="8"/>
  </w:num>
  <w:num w:numId="10" w16cid:durableId="267738072">
    <w:abstractNumId w:val="3"/>
  </w:num>
  <w:num w:numId="11" w16cid:durableId="1089741077">
    <w:abstractNumId w:val="2"/>
  </w:num>
  <w:num w:numId="12" w16cid:durableId="1061053259">
    <w:abstractNumId w:val="1"/>
  </w:num>
  <w:num w:numId="13" w16cid:durableId="229312783">
    <w:abstractNumId w:val="0"/>
  </w:num>
  <w:num w:numId="14" w16cid:durableId="634025064">
    <w:abstractNumId w:val="17"/>
  </w:num>
  <w:num w:numId="15" w16cid:durableId="487554322">
    <w:abstractNumId w:val="21"/>
  </w:num>
  <w:num w:numId="16" w16cid:durableId="2137485567">
    <w:abstractNumId w:val="26"/>
  </w:num>
  <w:num w:numId="17" w16cid:durableId="955791845">
    <w:abstractNumId w:val="12"/>
  </w:num>
  <w:num w:numId="18" w16cid:durableId="1647314393">
    <w:abstractNumId w:val="25"/>
  </w:num>
  <w:num w:numId="19" w16cid:durableId="1364865430">
    <w:abstractNumId w:val="23"/>
  </w:num>
  <w:num w:numId="20" w16cid:durableId="650793988">
    <w:abstractNumId w:val="22"/>
  </w:num>
  <w:num w:numId="21" w16cid:durableId="1416323265">
    <w:abstractNumId w:val="27"/>
  </w:num>
  <w:num w:numId="22" w16cid:durableId="314997936">
    <w:abstractNumId w:val="15"/>
  </w:num>
  <w:num w:numId="23" w16cid:durableId="1220674629">
    <w:abstractNumId w:val="11"/>
  </w:num>
  <w:num w:numId="24" w16cid:durableId="1850482858">
    <w:abstractNumId w:val="32"/>
  </w:num>
  <w:num w:numId="25" w16cid:durableId="401678440">
    <w:abstractNumId w:val="13"/>
  </w:num>
  <w:num w:numId="26" w16cid:durableId="1116829013">
    <w:abstractNumId w:val="17"/>
  </w:num>
  <w:num w:numId="27" w16cid:durableId="1309626842">
    <w:abstractNumId w:val="31"/>
  </w:num>
  <w:num w:numId="28" w16cid:durableId="1452892834">
    <w:abstractNumId w:val="17"/>
  </w:num>
  <w:num w:numId="29" w16cid:durableId="1575817405">
    <w:abstractNumId w:val="17"/>
  </w:num>
  <w:num w:numId="30" w16cid:durableId="700281344">
    <w:abstractNumId w:val="17"/>
  </w:num>
  <w:num w:numId="31" w16cid:durableId="1641374868">
    <w:abstractNumId w:val="17"/>
  </w:num>
  <w:num w:numId="32" w16cid:durableId="1616330298">
    <w:abstractNumId w:val="17"/>
  </w:num>
  <w:num w:numId="33" w16cid:durableId="842285659">
    <w:abstractNumId w:val="16"/>
  </w:num>
  <w:num w:numId="34" w16cid:durableId="2073039626">
    <w:abstractNumId w:val="28"/>
  </w:num>
  <w:num w:numId="35" w16cid:durableId="943803163">
    <w:abstractNumId w:val="14"/>
  </w:num>
  <w:num w:numId="36" w16cid:durableId="1859004495">
    <w:abstractNumId w:val="24"/>
  </w:num>
  <w:num w:numId="37" w16cid:durableId="792985683">
    <w:abstractNumId w:val="19"/>
  </w:num>
  <w:num w:numId="38" w16cid:durableId="1972443541">
    <w:abstractNumId w:val="29"/>
  </w:num>
  <w:num w:numId="39" w16cid:durableId="16988085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BAAC12B2-3A59-4F65-9648-781233232B14}"/>
    <w:docVar w:name="dgnword-eventsink" w:val="94140664"/>
  </w:docVars>
  <w:rsids>
    <w:rsidRoot w:val="002740C9"/>
    <w:rsid w:val="00012F44"/>
    <w:rsid w:val="00022CC0"/>
    <w:rsid w:val="00024639"/>
    <w:rsid w:val="000356CA"/>
    <w:rsid w:val="00036F57"/>
    <w:rsid w:val="00052417"/>
    <w:rsid w:val="00061E31"/>
    <w:rsid w:val="000654A0"/>
    <w:rsid w:val="00066B2C"/>
    <w:rsid w:val="00075F4A"/>
    <w:rsid w:val="00076A61"/>
    <w:rsid w:val="00081D22"/>
    <w:rsid w:val="00086CD8"/>
    <w:rsid w:val="000954C3"/>
    <w:rsid w:val="000A3307"/>
    <w:rsid w:val="000A4C98"/>
    <w:rsid w:val="000A6565"/>
    <w:rsid w:val="000D5222"/>
    <w:rsid w:val="00122FC3"/>
    <w:rsid w:val="00126A31"/>
    <w:rsid w:val="00132E69"/>
    <w:rsid w:val="00134897"/>
    <w:rsid w:val="00141DB3"/>
    <w:rsid w:val="0014530B"/>
    <w:rsid w:val="001570B7"/>
    <w:rsid w:val="00162ABC"/>
    <w:rsid w:val="00170580"/>
    <w:rsid w:val="0017341E"/>
    <w:rsid w:val="00175DF6"/>
    <w:rsid w:val="00187B2D"/>
    <w:rsid w:val="00194A43"/>
    <w:rsid w:val="001B1399"/>
    <w:rsid w:val="001B56EF"/>
    <w:rsid w:val="001C4D41"/>
    <w:rsid w:val="001C5227"/>
    <w:rsid w:val="001C7667"/>
    <w:rsid w:val="001D5158"/>
    <w:rsid w:val="001E3B72"/>
    <w:rsid w:val="001E5628"/>
    <w:rsid w:val="001F1EF1"/>
    <w:rsid w:val="001F6B51"/>
    <w:rsid w:val="00201BA3"/>
    <w:rsid w:val="002043F9"/>
    <w:rsid w:val="002266CE"/>
    <w:rsid w:val="00235330"/>
    <w:rsid w:val="002424FE"/>
    <w:rsid w:val="00244326"/>
    <w:rsid w:val="00250467"/>
    <w:rsid w:val="002740C9"/>
    <w:rsid w:val="00283187"/>
    <w:rsid w:val="002849E7"/>
    <w:rsid w:val="0029394C"/>
    <w:rsid w:val="00297061"/>
    <w:rsid w:val="002A14BB"/>
    <w:rsid w:val="002A6B23"/>
    <w:rsid w:val="002B06B6"/>
    <w:rsid w:val="002C5126"/>
    <w:rsid w:val="002C5ABD"/>
    <w:rsid w:val="002C720E"/>
    <w:rsid w:val="002C7B41"/>
    <w:rsid w:val="002D203B"/>
    <w:rsid w:val="002D6ADB"/>
    <w:rsid w:val="002E57A4"/>
    <w:rsid w:val="002F0462"/>
    <w:rsid w:val="003008B1"/>
    <w:rsid w:val="00302422"/>
    <w:rsid w:val="00302AD5"/>
    <w:rsid w:val="0030441F"/>
    <w:rsid w:val="00304F05"/>
    <w:rsid w:val="00305112"/>
    <w:rsid w:val="00305746"/>
    <w:rsid w:val="00305C41"/>
    <w:rsid w:val="003128E7"/>
    <w:rsid w:val="00317F35"/>
    <w:rsid w:val="00321577"/>
    <w:rsid w:val="003217A0"/>
    <w:rsid w:val="003279F1"/>
    <w:rsid w:val="00327B84"/>
    <w:rsid w:val="0033579F"/>
    <w:rsid w:val="00341A96"/>
    <w:rsid w:val="00343F78"/>
    <w:rsid w:val="0035106A"/>
    <w:rsid w:val="00363620"/>
    <w:rsid w:val="003663B9"/>
    <w:rsid w:val="00380737"/>
    <w:rsid w:val="00382B9D"/>
    <w:rsid w:val="003869B6"/>
    <w:rsid w:val="00386E6F"/>
    <w:rsid w:val="003927B8"/>
    <w:rsid w:val="00392DC9"/>
    <w:rsid w:val="003949E7"/>
    <w:rsid w:val="003A3C87"/>
    <w:rsid w:val="003A7C71"/>
    <w:rsid w:val="003A7FCE"/>
    <w:rsid w:val="003B0E19"/>
    <w:rsid w:val="003B1CB6"/>
    <w:rsid w:val="003B2AAC"/>
    <w:rsid w:val="003C133C"/>
    <w:rsid w:val="003C1CB2"/>
    <w:rsid w:val="003C6F3F"/>
    <w:rsid w:val="003D0EA9"/>
    <w:rsid w:val="003D3C88"/>
    <w:rsid w:val="003D573D"/>
    <w:rsid w:val="003E0387"/>
    <w:rsid w:val="003E1AF6"/>
    <w:rsid w:val="003E6066"/>
    <w:rsid w:val="003F2A40"/>
    <w:rsid w:val="003F75FC"/>
    <w:rsid w:val="0040009F"/>
    <w:rsid w:val="00402FF4"/>
    <w:rsid w:val="004113B3"/>
    <w:rsid w:val="00412AB3"/>
    <w:rsid w:val="00414D27"/>
    <w:rsid w:val="004159AE"/>
    <w:rsid w:val="00436538"/>
    <w:rsid w:val="00437BEF"/>
    <w:rsid w:val="00440B34"/>
    <w:rsid w:val="004457C9"/>
    <w:rsid w:val="00446C0E"/>
    <w:rsid w:val="004561B9"/>
    <w:rsid w:val="0046138D"/>
    <w:rsid w:val="00461F8E"/>
    <w:rsid w:val="00471B65"/>
    <w:rsid w:val="0048264A"/>
    <w:rsid w:val="00482668"/>
    <w:rsid w:val="004867C1"/>
    <w:rsid w:val="00491CD1"/>
    <w:rsid w:val="004A2A8C"/>
    <w:rsid w:val="004A5C48"/>
    <w:rsid w:val="004B02D5"/>
    <w:rsid w:val="004B0FE5"/>
    <w:rsid w:val="004B1D04"/>
    <w:rsid w:val="004B24B0"/>
    <w:rsid w:val="004C3E90"/>
    <w:rsid w:val="004C4A65"/>
    <w:rsid w:val="004D2EA4"/>
    <w:rsid w:val="004D41B1"/>
    <w:rsid w:val="004E74E5"/>
    <w:rsid w:val="004F7D62"/>
    <w:rsid w:val="00500D02"/>
    <w:rsid w:val="00500FD0"/>
    <w:rsid w:val="00502B03"/>
    <w:rsid w:val="00513471"/>
    <w:rsid w:val="0051513B"/>
    <w:rsid w:val="00520EFB"/>
    <w:rsid w:val="0052611E"/>
    <w:rsid w:val="00537576"/>
    <w:rsid w:val="00540198"/>
    <w:rsid w:val="005540BA"/>
    <w:rsid w:val="00561B7C"/>
    <w:rsid w:val="005629B4"/>
    <w:rsid w:val="005639E4"/>
    <w:rsid w:val="0056699C"/>
    <w:rsid w:val="005710C1"/>
    <w:rsid w:val="00571A24"/>
    <w:rsid w:val="00573B21"/>
    <w:rsid w:val="0057504D"/>
    <w:rsid w:val="005755E0"/>
    <w:rsid w:val="00597C82"/>
    <w:rsid w:val="005A0ABA"/>
    <w:rsid w:val="005B2ACC"/>
    <w:rsid w:val="005B7CBC"/>
    <w:rsid w:val="005C3D64"/>
    <w:rsid w:val="005C4D4E"/>
    <w:rsid w:val="005F758C"/>
    <w:rsid w:val="005F792B"/>
    <w:rsid w:val="00600734"/>
    <w:rsid w:val="00610071"/>
    <w:rsid w:val="00617E9F"/>
    <w:rsid w:val="006217C3"/>
    <w:rsid w:val="0062352A"/>
    <w:rsid w:val="0062398D"/>
    <w:rsid w:val="006374C4"/>
    <w:rsid w:val="00643EFB"/>
    <w:rsid w:val="006444B8"/>
    <w:rsid w:val="006453DD"/>
    <w:rsid w:val="006565D9"/>
    <w:rsid w:val="00660C0B"/>
    <w:rsid w:val="00661B5A"/>
    <w:rsid w:val="00662B81"/>
    <w:rsid w:val="00673F34"/>
    <w:rsid w:val="0067446B"/>
    <w:rsid w:val="00681656"/>
    <w:rsid w:val="0068368C"/>
    <w:rsid w:val="0068722C"/>
    <w:rsid w:val="00687638"/>
    <w:rsid w:val="0069117E"/>
    <w:rsid w:val="0069436C"/>
    <w:rsid w:val="00696E0B"/>
    <w:rsid w:val="006A357B"/>
    <w:rsid w:val="006A650A"/>
    <w:rsid w:val="006A7F27"/>
    <w:rsid w:val="006B348C"/>
    <w:rsid w:val="006B6F0A"/>
    <w:rsid w:val="006C4FDC"/>
    <w:rsid w:val="006D3988"/>
    <w:rsid w:val="006D486E"/>
    <w:rsid w:val="00701E16"/>
    <w:rsid w:val="00706019"/>
    <w:rsid w:val="00711D12"/>
    <w:rsid w:val="007145AB"/>
    <w:rsid w:val="00715257"/>
    <w:rsid w:val="00715714"/>
    <w:rsid w:val="0072571D"/>
    <w:rsid w:val="00726319"/>
    <w:rsid w:val="00727D41"/>
    <w:rsid w:val="00731B69"/>
    <w:rsid w:val="00731C2B"/>
    <w:rsid w:val="00741540"/>
    <w:rsid w:val="007445FF"/>
    <w:rsid w:val="00745238"/>
    <w:rsid w:val="00745F5A"/>
    <w:rsid w:val="00746AEB"/>
    <w:rsid w:val="007538B3"/>
    <w:rsid w:val="0075409B"/>
    <w:rsid w:val="00757515"/>
    <w:rsid w:val="00765CA8"/>
    <w:rsid w:val="00771A3B"/>
    <w:rsid w:val="0077789B"/>
    <w:rsid w:val="00780CA4"/>
    <w:rsid w:val="00791A46"/>
    <w:rsid w:val="00793795"/>
    <w:rsid w:val="007947DF"/>
    <w:rsid w:val="007976A7"/>
    <w:rsid w:val="00797CB9"/>
    <w:rsid w:val="007A24F1"/>
    <w:rsid w:val="007A348B"/>
    <w:rsid w:val="007A71F1"/>
    <w:rsid w:val="007B22FD"/>
    <w:rsid w:val="007B2ECA"/>
    <w:rsid w:val="007B7339"/>
    <w:rsid w:val="007C2B7A"/>
    <w:rsid w:val="007C4875"/>
    <w:rsid w:val="007C5906"/>
    <w:rsid w:val="007D5A85"/>
    <w:rsid w:val="007D5EA3"/>
    <w:rsid w:val="007D5FD5"/>
    <w:rsid w:val="007E1439"/>
    <w:rsid w:val="007E5A9F"/>
    <w:rsid w:val="007E7F5B"/>
    <w:rsid w:val="00800EA8"/>
    <w:rsid w:val="00801B5E"/>
    <w:rsid w:val="00802BB2"/>
    <w:rsid w:val="0080416F"/>
    <w:rsid w:val="00821017"/>
    <w:rsid w:val="00825EF8"/>
    <w:rsid w:val="00833C65"/>
    <w:rsid w:val="00837738"/>
    <w:rsid w:val="00837BEB"/>
    <w:rsid w:val="00845A12"/>
    <w:rsid w:val="00865869"/>
    <w:rsid w:val="00866046"/>
    <w:rsid w:val="00876A3E"/>
    <w:rsid w:val="0088009D"/>
    <w:rsid w:val="00883311"/>
    <w:rsid w:val="00885FB2"/>
    <w:rsid w:val="008869CA"/>
    <w:rsid w:val="00897043"/>
    <w:rsid w:val="008A4052"/>
    <w:rsid w:val="008A5CBA"/>
    <w:rsid w:val="008A6072"/>
    <w:rsid w:val="008B58C0"/>
    <w:rsid w:val="008C2557"/>
    <w:rsid w:val="008C2EA5"/>
    <w:rsid w:val="008C5640"/>
    <w:rsid w:val="008D2795"/>
    <w:rsid w:val="008E7A82"/>
    <w:rsid w:val="00912DF3"/>
    <w:rsid w:val="00915667"/>
    <w:rsid w:val="00925251"/>
    <w:rsid w:val="00931C9A"/>
    <w:rsid w:val="00936235"/>
    <w:rsid w:val="00944550"/>
    <w:rsid w:val="00953AE4"/>
    <w:rsid w:val="00970C61"/>
    <w:rsid w:val="00972C2C"/>
    <w:rsid w:val="00976201"/>
    <w:rsid w:val="009779FB"/>
    <w:rsid w:val="0099266F"/>
    <w:rsid w:val="009951AE"/>
    <w:rsid w:val="00997623"/>
    <w:rsid w:val="009B79FC"/>
    <w:rsid w:val="009B7AC2"/>
    <w:rsid w:val="009C3170"/>
    <w:rsid w:val="009C5BFE"/>
    <w:rsid w:val="009C605F"/>
    <w:rsid w:val="009F1B69"/>
    <w:rsid w:val="009F707C"/>
    <w:rsid w:val="00A018B6"/>
    <w:rsid w:val="00A01F78"/>
    <w:rsid w:val="00A02552"/>
    <w:rsid w:val="00A05445"/>
    <w:rsid w:val="00A06126"/>
    <w:rsid w:val="00A203E7"/>
    <w:rsid w:val="00A233DB"/>
    <w:rsid w:val="00A25064"/>
    <w:rsid w:val="00A3547F"/>
    <w:rsid w:val="00A42779"/>
    <w:rsid w:val="00A65E4B"/>
    <w:rsid w:val="00A70E52"/>
    <w:rsid w:val="00A71984"/>
    <w:rsid w:val="00A72180"/>
    <w:rsid w:val="00A76F37"/>
    <w:rsid w:val="00A81F1B"/>
    <w:rsid w:val="00A874C8"/>
    <w:rsid w:val="00A95472"/>
    <w:rsid w:val="00A960E5"/>
    <w:rsid w:val="00A97311"/>
    <w:rsid w:val="00AB5B22"/>
    <w:rsid w:val="00AB79E1"/>
    <w:rsid w:val="00AD4F01"/>
    <w:rsid w:val="00AD5394"/>
    <w:rsid w:val="00AE0D8D"/>
    <w:rsid w:val="00AE1DBD"/>
    <w:rsid w:val="00AE2818"/>
    <w:rsid w:val="00AF013A"/>
    <w:rsid w:val="00AF3B5B"/>
    <w:rsid w:val="00B014FE"/>
    <w:rsid w:val="00B01EEE"/>
    <w:rsid w:val="00B02AB1"/>
    <w:rsid w:val="00B0703F"/>
    <w:rsid w:val="00B11432"/>
    <w:rsid w:val="00B116F2"/>
    <w:rsid w:val="00B11C19"/>
    <w:rsid w:val="00B13A92"/>
    <w:rsid w:val="00B15B91"/>
    <w:rsid w:val="00B2684A"/>
    <w:rsid w:val="00B346C6"/>
    <w:rsid w:val="00B40AC6"/>
    <w:rsid w:val="00B41E1E"/>
    <w:rsid w:val="00B4278A"/>
    <w:rsid w:val="00B435BA"/>
    <w:rsid w:val="00B43601"/>
    <w:rsid w:val="00B43680"/>
    <w:rsid w:val="00B50698"/>
    <w:rsid w:val="00B54C98"/>
    <w:rsid w:val="00B56363"/>
    <w:rsid w:val="00B56F5E"/>
    <w:rsid w:val="00B61A82"/>
    <w:rsid w:val="00B71753"/>
    <w:rsid w:val="00B7689F"/>
    <w:rsid w:val="00B82412"/>
    <w:rsid w:val="00B8432A"/>
    <w:rsid w:val="00B86C18"/>
    <w:rsid w:val="00B92BAC"/>
    <w:rsid w:val="00BA00A1"/>
    <w:rsid w:val="00BA57A6"/>
    <w:rsid w:val="00BA764C"/>
    <w:rsid w:val="00BB3A39"/>
    <w:rsid w:val="00BB68F7"/>
    <w:rsid w:val="00BC1C7D"/>
    <w:rsid w:val="00BC26B0"/>
    <w:rsid w:val="00BC28D6"/>
    <w:rsid w:val="00BD70B8"/>
    <w:rsid w:val="00BE0EBC"/>
    <w:rsid w:val="00BE54A6"/>
    <w:rsid w:val="00BF3609"/>
    <w:rsid w:val="00BF3C2C"/>
    <w:rsid w:val="00BF6AE0"/>
    <w:rsid w:val="00BF7B9D"/>
    <w:rsid w:val="00C0319E"/>
    <w:rsid w:val="00C1034E"/>
    <w:rsid w:val="00C106EE"/>
    <w:rsid w:val="00C151B6"/>
    <w:rsid w:val="00C177FC"/>
    <w:rsid w:val="00C22913"/>
    <w:rsid w:val="00C30267"/>
    <w:rsid w:val="00C340D0"/>
    <w:rsid w:val="00C37768"/>
    <w:rsid w:val="00C41388"/>
    <w:rsid w:val="00C435FB"/>
    <w:rsid w:val="00C52C33"/>
    <w:rsid w:val="00C574CF"/>
    <w:rsid w:val="00C579A0"/>
    <w:rsid w:val="00C61964"/>
    <w:rsid w:val="00C67C89"/>
    <w:rsid w:val="00C711B5"/>
    <w:rsid w:val="00C820B7"/>
    <w:rsid w:val="00C93AEA"/>
    <w:rsid w:val="00C94C97"/>
    <w:rsid w:val="00CA48F8"/>
    <w:rsid w:val="00CA7A75"/>
    <w:rsid w:val="00CB6CF7"/>
    <w:rsid w:val="00CF255C"/>
    <w:rsid w:val="00CF44B4"/>
    <w:rsid w:val="00CF6B49"/>
    <w:rsid w:val="00D049C3"/>
    <w:rsid w:val="00D04A51"/>
    <w:rsid w:val="00D054B6"/>
    <w:rsid w:val="00D10A06"/>
    <w:rsid w:val="00D12189"/>
    <w:rsid w:val="00D13344"/>
    <w:rsid w:val="00D16E15"/>
    <w:rsid w:val="00D24EFA"/>
    <w:rsid w:val="00D34777"/>
    <w:rsid w:val="00D40A34"/>
    <w:rsid w:val="00D47D39"/>
    <w:rsid w:val="00D576FF"/>
    <w:rsid w:val="00D6133F"/>
    <w:rsid w:val="00D64707"/>
    <w:rsid w:val="00D723FE"/>
    <w:rsid w:val="00D94EAF"/>
    <w:rsid w:val="00D96920"/>
    <w:rsid w:val="00DA1AFB"/>
    <w:rsid w:val="00DA1BAC"/>
    <w:rsid w:val="00DA4281"/>
    <w:rsid w:val="00DA6F3C"/>
    <w:rsid w:val="00DB6132"/>
    <w:rsid w:val="00DC2F67"/>
    <w:rsid w:val="00DC37ED"/>
    <w:rsid w:val="00DC3CD3"/>
    <w:rsid w:val="00DC51F3"/>
    <w:rsid w:val="00DC567F"/>
    <w:rsid w:val="00DC5780"/>
    <w:rsid w:val="00DC59F2"/>
    <w:rsid w:val="00DC6C6C"/>
    <w:rsid w:val="00DC7798"/>
    <w:rsid w:val="00DD1348"/>
    <w:rsid w:val="00DD5C3E"/>
    <w:rsid w:val="00DE4C0A"/>
    <w:rsid w:val="00DE7DC9"/>
    <w:rsid w:val="00E02D91"/>
    <w:rsid w:val="00E042C0"/>
    <w:rsid w:val="00E21857"/>
    <w:rsid w:val="00E24ED1"/>
    <w:rsid w:val="00E30434"/>
    <w:rsid w:val="00E507E7"/>
    <w:rsid w:val="00E56887"/>
    <w:rsid w:val="00E62958"/>
    <w:rsid w:val="00E6296A"/>
    <w:rsid w:val="00E7024B"/>
    <w:rsid w:val="00E77BA3"/>
    <w:rsid w:val="00E81B19"/>
    <w:rsid w:val="00EA11CB"/>
    <w:rsid w:val="00EA2E30"/>
    <w:rsid w:val="00EA2F5F"/>
    <w:rsid w:val="00EB0F3E"/>
    <w:rsid w:val="00EC4950"/>
    <w:rsid w:val="00EE3A5C"/>
    <w:rsid w:val="00EF1B36"/>
    <w:rsid w:val="00F00924"/>
    <w:rsid w:val="00F05BD4"/>
    <w:rsid w:val="00F05EC7"/>
    <w:rsid w:val="00F07A74"/>
    <w:rsid w:val="00F133CB"/>
    <w:rsid w:val="00F14ABB"/>
    <w:rsid w:val="00F166A5"/>
    <w:rsid w:val="00F20766"/>
    <w:rsid w:val="00F24FCC"/>
    <w:rsid w:val="00F257CE"/>
    <w:rsid w:val="00F27F1B"/>
    <w:rsid w:val="00F47102"/>
    <w:rsid w:val="00F54E8A"/>
    <w:rsid w:val="00F574E9"/>
    <w:rsid w:val="00F57A9D"/>
    <w:rsid w:val="00F65011"/>
    <w:rsid w:val="00F672AF"/>
    <w:rsid w:val="00F76008"/>
    <w:rsid w:val="00F773C1"/>
    <w:rsid w:val="00F843B2"/>
    <w:rsid w:val="00F90C29"/>
    <w:rsid w:val="00F9107E"/>
    <w:rsid w:val="00F92802"/>
    <w:rsid w:val="00F95F16"/>
    <w:rsid w:val="00F9708D"/>
    <w:rsid w:val="00F97E5B"/>
    <w:rsid w:val="00FA2152"/>
    <w:rsid w:val="00FA5AEA"/>
    <w:rsid w:val="00FB0294"/>
    <w:rsid w:val="00FB0AC3"/>
    <w:rsid w:val="00FB1AF2"/>
    <w:rsid w:val="00FB5704"/>
    <w:rsid w:val="00FB69F5"/>
    <w:rsid w:val="00FC3CC3"/>
    <w:rsid w:val="00FC3EFF"/>
    <w:rsid w:val="00FD0481"/>
    <w:rsid w:val="00FD105A"/>
    <w:rsid w:val="00FD7409"/>
    <w:rsid w:val="00FE0F6D"/>
    <w:rsid w:val="00FE5139"/>
    <w:rsid w:val="00FE5309"/>
    <w:rsid w:val="00FE5494"/>
    <w:rsid w:val="00FE7CF9"/>
    <w:rsid w:val="00FF0752"/>
    <w:rsid w:val="00FF2A3A"/>
    <w:rsid w:val="00FF558D"/>
    <w:rsid w:val="70479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9CF7FB"/>
  <w15:docId w15:val="{AD8F2862-DE4E-7A42-8D00-9EC4E180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E4B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E042C0"/>
    <w:pPr>
      <w:numPr>
        <w:numId w:val="32"/>
      </w:num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rsid w:val="00DC2F67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DC2F67"/>
    <w:pPr>
      <w:numPr>
        <w:ilvl w:val="2"/>
      </w:numPr>
      <w:tabs>
        <w:tab w:val="clear" w:pos="720"/>
        <w:tab w:val="clear" w:pos="244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DC2F67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OPFooter">
    <w:name w:val="SOP Footer"/>
    <w:basedOn w:val="Normal"/>
    <w:rsid w:val="00D13344"/>
    <w:pPr>
      <w:jc w:val="center"/>
    </w:pPr>
    <w:rPr>
      <w:rFonts w:ascii="Arial" w:hAnsi="Arial" w:cs="Tahoma"/>
      <w:sz w:val="16"/>
      <w:szCs w:val="20"/>
    </w:rPr>
  </w:style>
  <w:style w:type="paragraph" w:styleId="BalloonText">
    <w:name w:val="Balloon Text"/>
    <w:basedOn w:val="Normal"/>
    <w:semiHidden/>
    <w:rsid w:val="001D5158"/>
    <w:rPr>
      <w:rFonts w:ascii="Tahoma" w:hAnsi="Tahoma" w:cs="Tahoma"/>
      <w:sz w:val="16"/>
      <w:szCs w:val="16"/>
    </w:rPr>
  </w:style>
  <w:style w:type="character" w:customStyle="1" w:styleId="SOPLeader">
    <w:name w:val="SOP Leader"/>
    <w:rsid w:val="00075F4A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75F4A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75F4A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75F4A"/>
    <w:rPr>
      <w:sz w:val="18"/>
    </w:rPr>
  </w:style>
  <w:style w:type="character" w:styleId="CommentReference">
    <w:name w:val="annotation reference"/>
    <w:basedOn w:val="DefaultParagraphFont"/>
    <w:semiHidden/>
    <w:unhideWhenUsed/>
    <w:rsid w:val="007A24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2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24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2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24F1"/>
    <w:rPr>
      <w:b/>
      <w:bCs/>
    </w:rPr>
  </w:style>
  <w:style w:type="paragraph" w:styleId="Revision">
    <w:name w:val="Revision"/>
    <w:hidden/>
    <w:uiPriority w:val="99"/>
    <w:semiHidden/>
    <w:rsid w:val="007A24F1"/>
    <w:rPr>
      <w:sz w:val="24"/>
      <w:szCs w:val="24"/>
    </w:rPr>
  </w:style>
  <w:style w:type="character" w:customStyle="1" w:styleId="Checkbox">
    <w:name w:val="Checkbox"/>
    <w:basedOn w:val="DefaultParagraphFont"/>
    <w:uiPriority w:val="1"/>
    <w:rsid w:val="007947DF"/>
    <w:rPr>
      <w:sz w:val="24"/>
    </w:rPr>
  </w:style>
  <w:style w:type="character" w:customStyle="1" w:styleId="Instructions">
    <w:name w:val="Instructions"/>
    <w:rsid w:val="0099266F"/>
    <w:rPr>
      <w:rFonts w:ascii="Arial" w:hAnsi="Arial"/>
      <w:b/>
      <w:i/>
      <w:color w:val="FF0000"/>
      <w:sz w:val="20"/>
    </w:rPr>
  </w:style>
  <w:style w:type="character" w:customStyle="1" w:styleId="viewsinglerefcontrol">
    <w:name w:val="viewsinglerefcontrol"/>
    <w:basedOn w:val="DefaultParagraphFont"/>
    <w:rsid w:val="00AB79E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77F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E1439"/>
    <w:pPr>
      <w:spacing w:before="100" w:beforeAutospacing="1" w:after="100" w:afterAutospacing="1"/>
    </w:pPr>
    <w:rPr>
      <w:sz w:val="20"/>
      <w:szCs w:val="20"/>
    </w:rPr>
  </w:style>
  <w:style w:type="character" w:customStyle="1" w:styleId="normaltextrun">
    <w:name w:val="normaltextrun"/>
    <w:basedOn w:val="DefaultParagraphFont"/>
    <w:rsid w:val="007E1439"/>
  </w:style>
  <w:style w:type="character" w:customStyle="1" w:styleId="apple-converted-space">
    <w:name w:val="apple-converted-space"/>
    <w:basedOn w:val="DefaultParagraphFont"/>
    <w:rsid w:val="007E1439"/>
  </w:style>
  <w:style w:type="character" w:customStyle="1" w:styleId="spellingerror">
    <w:name w:val="spellingerror"/>
    <w:basedOn w:val="DefaultParagraphFont"/>
    <w:rsid w:val="007E1439"/>
  </w:style>
  <w:style w:type="character" w:customStyle="1" w:styleId="eop">
    <w:name w:val="eop"/>
    <w:basedOn w:val="DefaultParagraphFont"/>
    <w:rsid w:val="007E1439"/>
  </w:style>
  <w:style w:type="character" w:customStyle="1" w:styleId="contextualspellingandgrammarerror">
    <w:name w:val="contextualspellingandgrammarerror"/>
    <w:basedOn w:val="DefaultParagraphFont"/>
    <w:rsid w:val="0072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4FA81C6AB2F4E815032FD0DD9AC96" ma:contentTypeVersion="10" ma:contentTypeDescription="Create a new document." ma:contentTypeScope="" ma:versionID="26ba5e892a9b84b043a27f8f197e6c69">
  <xsd:schema xmlns:xsd="http://www.w3.org/2001/XMLSchema" xmlns:xs="http://www.w3.org/2001/XMLSchema" xmlns:p="http://schemas.microsoft.com/office/2006/metadata/properties" xmlns:ns1="http://schemas.microsoft.com/sharepoint/v3" xmlns:ns2="d5b8d32e-93c4-4de3-83c5-77e8f35ddb89" xmlns:ns3="bd2c79c5-122a-4fab-b6fd-cf1ca6036f92" targetNamespace="http://schemas.microsoft.com/office/2006/metadata/properties" ma:root="true" ma:fieldsID="8427925b7c62d1601a7eab42c75eb07a" ns1:_="" ns2:_="" ns3:_="">
    <xsd:import namespace="http://schemas.microsoft.com/sharepoint/v3"/>
    <xsd:import namespace="d5b8d32e-93c4-4de3-83c5-77e8f35ddb89"/>
    <xsd:import namespace="bd2c79c5-122a-4fab-b6fd-cf1ca6036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d32e-93c4-4de3-83c5-77e8f35dd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c79c5-122a-4fab-b6fd-cf1ca6036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1C8B1-6735-4D4C-B2FF-F411BA5726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B3D235-BB17-4701-9096-77C701DCB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E2C95-5769-487E-9D42-6A7E33D92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b8d32e-93c4-4de3-83c5-77e8f35ddb89"/>
    <ds:schemaRef ds:uri="bd2c79c5-122a-4fab-b6fd-cf1ca6036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External IRB Review of UC Davis Human Subject Research</vt:lpstr>
    </vt:vector>
  </TitlesOfParts>
  <Manager>Stuart Horowitz, PhD, MBA, CHRC</Manager>
  <Company>Huron Consulting Group, Inc.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External IRB Review of UC Davis Human Subject Research</dc:title>
  <dc:subject>Huron HRPP ToolKit</dc:subject>
  <dc:creator>Cythia M. Gates</dc:creator>
  <cp:keywords>HRPP, SOP</cp:keywords>
  <dc:description/>
  <cp:lastModifiedBy>Rodriguez, Amanda</cp:lastModifiedBy>
  <cp:revision>4</cp:revision>
  <cp:lastPrinted>2016-08-10T15:48:00Z</cp:lastPrinted>
  <dcterms:created xsi:type="dcterms:W3CDTF">2022-03-09T03:13:00Z</dcterms:created>
  <dcterms:modified xsi:type="dcterms:W3CDTF">2022-05-26T17:24:00Z</dcterms:modified>
  <cp:category>CHECKLIST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0x01010095A4FA81C6AB2F4E815032FD0DD9AC96</vt:lpwstr>
  </property>
</Properties>
</file>